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BA4" w:rsidRPr="00106B3F" w:rsidRDefault="005A7BA4" w:rsidP="005A7BA4">
      <w:pPr>
        <w:spacing w:after="0" w:line="240" w:lineRule="auto"/>
        <w:jc w:val="center"/>
        <w:textAlignment w:val="top"/>
        <w:rPr>
          <w:rFonts w:ascii="Times New Roman" w:hAnsi="Times New Roman" w:cs="Times New Roman"/>
          <w:i/>
          <w:sz w:val="28"/>
          <w:szCs w:val="28"/>
          <w:shd w:val="clear" w:color="auto" w:fill="FFFFFF"/>
          <w:lang w:val="uk-UA"/>
        </w:rPr>
      </w:pPr>
      <w:r w:rsidRPr="00106B3F">
        <w:rPr>
          <w:rFonts w:ascii="Times New Roman" w:hAnsi="Times New Roman" w:cs="Times New Roman"/>
          <w:i/>
          <w:sz w:val="28"/>
          <w:szCs w:val="28"/>
          <w:shd w:val="clear" w:color="auto" w:fill="FFFFFF"/>
          <w:lang w:val="uk-UA"/>
        </w:rPr>
        <w:t>Лекція</w:t>
      </w:r>
      <w:r w:rsidR="00106B3F">
        <w:rPr>
          <w:rFonts w:ascii="Times New Roman" w:hAnsi="Times New Roman" w:cs="Times New Roman"/>
          <w:i/>
          <w:sz w:val="28"/>
          <w:szCs w:val="28"/>
          <w:shd w:val="clear" w:color="auto" w:fill="FFFFFF"/>
          <w:lang w:val="uk-UA"/>
        </w:rPr>
        <w:t xml:space="preserve"> №</w:t>
      </w:r>
      <w:r w:rsidRPr="00106B3F">
        <w:rPr>
          <w:rFonts w:ascii="Times New Roman" w:hAnsi="Times New Roman" w:cs="Times New Roman"/>
          <w:i/>
          <w:sz w:val="28"/>
          <w:szCs w:val="28"/>
          <w:shd w:val="clear" w:color="auto" w:fill="FFFFFF"/>
          <w:lang w:val="uk-UA"/>
        </w:rPr>
        <w:t xml:space="preserve"> </w:t>
      </w:r>
      <w:r w:rsidR="00106B3F">
        <w:rPr>
          <w:rFonts w:ascii="Times New Roman" w:hAnsi="Times New Roman" w:cs="Times New Roman"/>
          <w:i/>
          <w:sz w:val="28"/>
          <w:szCs w:val="28"/>
          <w:shd w:val="clear" w:color="auto" w:fill="FFFFFF"/>
          <w:lang w:val="uk-UA"/>
        </w:rPr>
        <w:t>2</w:t>
      </w:r>
      <w:r w:rsidRPr="00106B3F">
        <w:rPr>
          <w:rFonts w:ascii="Times New Roman" w:hAnsi="Times New Roman" w:cs="Times New Roman"/>
          <w:i/>
          <w:sz w:val="28"/>
          <w:szCs w:val="28"/>
          <w:shd w:val="clear" w:color="auto" w:fill="FFFFFF"/>
          <w:lang w:val="uk-UA"/>
        </w:rPr>
        <w:t>1</w:t>
      </w:r>
    </w:p>
    <w:p w:rsidR="005A7BA4" w:rsidRPr="00106B3F" w:rsidRDefault="005A7BA4" w:rsidP="005A7BA4">
      <w:pPr>
        <w:spacing w:after="0" w:line="240" w:lineRule="auto"/>
        <w:jc w:val="center"/>
        <w:textAlignment w:val="top"/>
        <w:rPr>
          <w:rFonts w:ascii="Times New Roman" w:hAnsi="Times New Roman" w:cs="Times New Roman"/>
          <w:b/>
          <w:i/>
          <w:sz w:val="28"/>
          <w:szCs w:val="28"/>
          <w:shd w:val="clear" w:color="auto" w:fill="FFFFFF"/>
          <w:lang w:val="uk-UA"/>
        </w:rPr>
      </w:pPr>
    </w:p>
    <w:p w:rsidR="005A7BA4" w:rsidRPr="00106B3F" w:rsidRDefault="005A7BA4" w:rsidP="00106B3F">
      <w:pPr>
        <w:spacing w:after="0" w:line="240" w:lineRule="auto"/>
        <w:jc w:val="center"/>
        <w:textAlignment w:val="top"/>
        <w:rPr>
          <w:rFonts w:ascii="Times New Roman" w:eastAsia="Times New Roman" w:hAnsi="Times New Roman" w:cs="Times New Roman"/>
          <w:b/>
          <w:sz w:val="28"/>
          <w:szCs w:val="28"/>
          <w:lang w:val="uk-UA" w:eastAsia="ru-RU"/>
        </w:rPr>
      </w:pPr>
      <w:r w:rsidRPr="00106B3F">
        <w:rPr>
          <w:rFonts w:ascii="Times New Roman" w:eastAsia="Times New Roman" w:hAnsi="Times New Roman" w:cs="Times New Roman"/>
          <w:i/>
          <w:sz w:val="28"/>
          <w:szCs w:val="28"/>
          <w:lang w:val="uk-UA" w:eastAsia="ru-RU"/>
        </w:rPr>
        <w:t>Тема:</w:t>
      </w:r>
      <w:r w:rsidRPr="00106B3F">
        <w:rPr>
          <w:rFonts w:ascii="Times New Roman" w:eastAsia="Times New Roman" w:hAnsi="Times New Roman" w:cs="Times New Roman"/>
          <w:b/>
          <w:sz w:val="28"/>
          <w:szCs w:val="28"/>
          <w:lang w:val="uk-UA" w:eastAsia="ru-RU"/>
        </w:rPr>
        <w:t xml:space="preserve"> </w:t>
      </w:r>
      <w:r w:rsidR="00106B3F">
        <w:rPr>
          <w:rFonts w:ascii="Times New Roman" w:eastAsia="Times New Roman" w:hAnsi="Times New Roman" w:cs="Times New Roman"/>
          <w:b/>
          <w:sz w:val="28"/>
          <w:szCs w:val="28"/>
          <w:lang w:val="uk-UA" w:eastAsia="ru-RU"/>
        </w:rPr>
        <w:t xml:space="preserve">Діагностика </w:t>
      </w:r>
      <w:r w:rsidR="00106B3F" w:rsidRPr="00106B3F">
        <w:rPr>
          <w:rFonts w:ascii="Times New Roman" w:eastAsia="Times New Roman" w:hAnsi="Times New Roman" w:cs="Times New Roman"/>
          <w:b/>
          <w:sz w:val="28"/>
          <w:szCs w:val="28"/>
          <w:lang w:val="uk-UA" w:eastAsia="ru-RU"/>
        </w:rPr>
        <w:t>громадськ</w:t>
      </w:r>
      <w:r w:rsidR="00106B3F">
        <w:rPr>
          <w:rFonts w:ascii="Times New Roman" w:eastAsia="Times New Roman" w:hAnsi="Times New Roman" w:cs="Times New Roman"/>
          <w:b/>
          <w:sz w:val="28"/>
          <w:szCs w:val="28"/>
          <w:lang w:val="uk-UA" w:eastAsia="ru-RU"/>
        </w:rPr>
        <w:t>ого</w:t>
      </w:r>
      <w:r w:rsidR="00106B3F" w:rsidRPr="00106B3F">
        <w:rPr>
          <w:rFonts w:ascii="Times New Roman" w:eastAsia="Times New Roman" w:hAnsi="Times New Roman" w:cs="Times New Roman"/>
          <w:b/>
          <w:sz w:val="28"/>
          <w:szCs w:val="28"/>
          <w:lang w:val="uk-UA" w:eastAsia="ru-RU"/>
        </w:rPr>
        <w:t xml:space="preserve"> здоров</w:t>
      </w:r>
      <w:r w:rsidR="00106B3F" w:rsidRPr="00106B3F">
        <w:rPr>
          <w:rFonts w:ascii="Times New Roman" w:hAnsi="Times New Roman" w:cs="Times New Roman"/>
          <w:b/>
          <w:sz w:val="28"/>
          <w:szCs w:val="28"/>
          <w:shd w:val="clear" w:color="auto" w:fill="FFFFFF"/>
          <w:lang w:val="uk-UA"/>
        </w:rPr>
        <w:t>’</w:t>
      </w:r>
      <w:r w:rsidR="00106B3F">
        <w:rPr>
          <w:rFonts w:ascii="Times New Roman" w:eastAsia="Times New Roman" w:hAnsi="Times New Roman" w:cs="Times New Roman"/>
          <w:b/>
          <w:sz w:val="28"/>
          <w:szCs w:val="28"/>
          <w:lang w:val="uk-UA" w:eastAsia="ru-RU"/>
        </w:rPr>
        <w:t>я</w:t>
      </w:r>
      <w:r w:rsidR="00106B3F" w:rsidRPr="00106B3F">
        <w:rPr>
          <w:rFonts w:ascii="Times New Roman" w:eastAsia="Times New Roman" w:hAnsi="Times New Roman" w:cs="Times New Roman"/>
          <w:b/>
          <w:sz w:val="28"/>
          <w:szCs w:val="28"/>
          <w:lang w:val="uk-UA" w:eastAsia="ru-RU"/>
        </w:rPr>
        <w:t xml:space="preserve"> </w:t>
      </w:r>
    </w:p>
    <w:p w:rsidR="005A7BA4" w:rsidRPr="00106B3F" w:rsidRDefault="005A7BA4" w:rsidP="00106B3F">
      <w:pPr>
        <w:spacing w:after="0" w:line="240" w:lineRule="auto"/>
        <w:jc w:val="both"/>
        <w:rPr>
          <w:rFonts w:ascii="Times New Roman" w:eastAsia="Times New Roman" w:hAnsi="Times New Roman" w:cs="Times New Roman"/>
          <w:b/>
          <w:sz w:val="28"/>
          <w:szCs w:val="28"/>
          <w:lang w:val="uk-UA" w:eastAsia="ru-RU"/>
        </w:rPr>
      </w:pPr>
    </w:p>
    <w:p w:rsidR="00106B3F" w:rsidRPr="00B7035D" w:rsidRDefault="00106B3F" w:rsidP="00106B3F">
      <w:pPr>
        <w:spacing w:after="0" w:line="240" w:lineRule="auto"/>
        <w:ind w:firstLine="709"/>
        <w:jc w:val="both"/>
        <w:rPr>
          <w:rFonts w:ascii="Times New Roman" w:eastAsia="Times New Roman" w:hAnsi="Times New Roman" w:cs="Times New Roman"/>
          <w:b/>
          <w:i/>
          <w:sz w:val="28"/>
          <w:szCs w:val="28"/>
          <w:lang w:val="uk-UA" w:eastAsia="ru-RU"/>
        </w:rPr>
      </w:pPr>
      <w:r w:rsidRPr="00B7035D">
        <w:rPr>
          <w:rFonts w:ascii="Times New Roman" w:eastAsia="Times New Roman" w:hAnsi="Times New Roman" w:cs="Times New Roman"/>
          <w:b/>
          <w:i/>
          <w:sz w:val="28"/>
          <w:szCs w:val="28"/>
          <w:lang w:val="uk-UA" w:eastAsia="ru-RU"/>
        </w:rPr>
        <w:t xml:space="preserve">1. Громадське здоров’я. Методи вивчення та показники громадського здоров’я </w:t>
      </w:r>
    </w:p>
    <w:p w:rsidR="00106B3F" w:rsidRPr="00B7035D" w:rsidRDefault="00106B3F" w:rsidP="00106B3F">
      <w:pPr>
        <w:spacing w:after="0" w:line="240" w:lineRule="auto"/>
        <w:ind w:firstLine="709"/>
        <w:jc w:val="both"/>
        <w:rPr>
          <w:rFonts w:ascii="Times New Roman" w:hAnsi="Times New Roman" w:cs="Times New Roman"/>
          <w:sz w:val="28"/>
          <w:szCs w:val="28"/>
          <w:lang w:val="uk-UA"/>
        </w:rPr>
      </w:pPr>
      <w:r w:rsidRPr="00B7035D">
        <w:rPr>
          <w:rFonts w:ascii="Times New Roman" w:hAnsi="Times New Roman" w:cs="Times New Roman"/>
          <w:b/>
          <w:sz w:val="28"/>
          <w:szCs w:val="28"/>
          <w:lang w:val="uk-UA"/>
        </w:rPr>
        <w:t>Громадське здоров</w:t>
      </w:r>
      <w:r w:rsidRPr="00B7035D">
        <w:rPr>
          <w:rFonts w:ascii="Times New Roman" w:hAnsi="Times New Roman" w:cs="Times New Roman"/>
          <w:b/>
          <w:sz w:val="28"/>
          <w:szCs w:val="28"/>
          <w:shd w:val="clear" w:color="auto" w:fill="FFFFFF"/>
          <w:lang w:val="uk-UA"/>
        </w:rPr>
        <w:t>’</w:t>
      </w:r>
      <w:r w:rsidRPr="00B7035D">
        <w:rPr>
          <w:rFonts w:ascii="Times New Roman" w:hAnsi="Times New Roman" w:cs="Times New Roman"/>
          <w:b/>
          <w:sz w:val="28"/>
          <w:szCs w:val="28"/>
          <w:lang w:val="uk-UA"/>
        </w:rPr>
        <w:t>я</w:t>
      </w:r>
      <w:r w:rsidRPr="00B7035D">
        <w:rPr>
          <w:rFonts w:ascii="Times New Roman" w:hAnsi="Times New Roman" w:cs="Times New Roman"/>
          <w:sz w:val="28"/>
          <w:szCs w:val="28"/>
          <w:lang w:val="uk-UA"/>
        </w:rPr>
        <w:t xml:space="preserve"> відбиває здоров</w:t>
      </w:r>
      <w:r w:rsidRPr="00B7035D">
        <w:rPr>
          <w:rFonts w:ascii="Times New Roman" w:hAnsi="Times New Roman" w:cs="Times New Roman"/>
          <w:sz w:val="28"/>
          <w:szCs w:val="28"/>
          <w:shd w:val="clear" w:color="auto" w:fill="FFFFFF"/>
          <w:lang w:val="uk-UA"/>
        </w:rPr>
        <w:t>’</w:t>
      </w:r>
      <w:r w:rsidRPr="00B7035D">
        <w:rPr>
          <w:rFonts w:ascii="Times New Roman" w:hAnsi="Times New Roman" w:cs="Times New Roman"/>
          <w:sz w:val="28"/>
          <w:szCs w:val="28"/>
          <w:lang w:val="uk-UA"/>
        </w:rPr>
        <w:t>я індивідуумів, з яких складається суспільство, але не є сумою здоров</w:t>
      </w:r>
      <w:r w:rsidRPr="00B7035D">
        <w:rPr>
          <w:rFonts w:ascii="Times New Roman" w:hAnsi="Times New Roman" w:cs="Times New Roman"/>
          <w:sz w:val="28"/>
          <w:szCs w:val="28"/>
          <w:shd w:val="clear" w:color="auto" w:fill="FFFFFF"/>
          <w:lang w:val="uk-UA"/>
        </w:rPr>
        <w:t>’</w:t>
      </w:r>
      <w:r w:rsidRPr="00B7035D">
        <w:rPr>
          <w:rFonts w:ascii="Times New Roman" w:hAnsi="Times New Roman" w:cs="Times New Roman"/>
          <w:sz w:val="28"/>
          <w:szCs w:val="28"/>
          <w:lang w:val="uk-UA"/>
        </w:rPr>
        <w:t xml:space="preserve">я індивідуумів. </w:t>
      </w:r>
      <w:r w:rsidRPr="00B7035D">
        <w:rPr>
          <w:rFonts w:ascii="Times New Roman" w:eastAsia="Times New Roman" w:hAnsi="Times New Roman" w:cs="Times New Roman"/>
          <w:i/>
          <w:color w:val="000000"/>
          <w:sz w:val="28"/>
          <w:szCs w:val="28"/>
          <w:shd w:val="clear" w:color="auto" w:fill="FFFFFF"/>
          <w:lang w:val="uk-UA" w:eastAsia="ru-RU"/>
        </w:rPr>
        <w:t>Громадське (суспільне) здоров</w:t>
      </w:r>
      <w:r w:rsidRPr="00B7035D">
        <w:rPr>
          <w:rFonts w:ascii="Times New Roman" w:hAnsi="Times New Roman" w:cs="Times New Roman"/>
          <w:i/>
          <w:sz w:val="28"/>
          <w:szCs w:val="28"/>
          <w:shd w:val="clear" w:color="auto" w:fill="FFFFFF"/>
          <w:lang w:val="uk-UA"/>
        </w:rPr>
        <w:t>’</w:t>
      </w:r>
      <w:r w:rsidRPr="00B7035D">
        <w:rPr>
          <w:rFonts w:ascii="Times New Roman" w:eastAsia="Times New Roman" w:hAnsi="Times New Roman" w:cs="Times New Roman"/>
          <w:i/>
          <w:color w:val="000000"/>
          <w:sz w:val="28"/>
          <w:szCs w:val="28"/>
          <w:shd w:val="clear" w:color="auto" w:fill="FFFFFF"/>
          <w:lang w:val="uk-UA" w:eastAsia="ru-RU"/>
        </w:rPr>
        <w:t>я</w:t>
      </w:r>
      <w:r w:rsidRPr="00B7035D">
        <w:rPr>
          <w:rFonts w:ascii="Times New Roman" w:eastAsia="Times New Roman" w:hAnsi="Times New Roman" w:cs="Times New Roman"/>
          <w:color w:val="000000"/>
          <w:sz w:val="28"/>
          <w:szCs w:val="28"/>
          <w:shd w:val="clear" w:color="auto" w:fill="FFFFFF"/>
          <w:lang w:val="uk-UA" w:eastAsia="ru-RU"/>
        </w:rPr>
        <w:t xml:space="preserve"> є важливим індикатором соціально-економічного розвитку держави. Його моніторинг є необхідним і проводиться в даний час з різними цілями. Можливість оцінки зміни суспільного здоров</w:t>
      </w:r>
      <w:r w:rsidRPr="00B7035D">
        <w:rPr>
          <w:rFonts w:ascii="Times New Roman" w:hAnsi="Times New Roman" w:cs="Times New Roman"/>
          <w:sz w:val="28"/>
          <w:szCs w:val="28"/>
          <w:shd w:val="clear" w:color="auto" w:fill="FFFFFF"/>
          <w:lang w:val="uk-UA"/>
        </w:rPr>
        <w:t>’</w:t>
      </w:r>
      <w:r w:rsidRPr="00B7035D">
        <w:rPr>
          <w:rFonts w:ascii="Times New Roman" w:eastAsia="Times New Roman" w:hAnsi="Times New Roman" w:cs="Times New Roman"/>
          <w:color w:val="000000"/>
          <w:sz w:val="28"/>
          <w:szCs w:val="28"/>
          <w:shd w:val="clear" w:color="auto" w:fill="FFFFFF"/>
          <w:lang w:val="uk-UA" w:eastAsia="ru-RU"/>
        </w:rPr>
        <w:t>я в часі, його динаміка в різних регіонах країни, порівняння з іншими країнами дають наукову основу для формування політики держави в даній області.</w:t>
      </w:r>
    </w:p>
    <w:p w:rsidR="00106B3F" w:rsidRPr="00B7035D" w:rsidRDefault="00106B3F" w:rsidP="00106B3F">
      <w:pPr>
        <w:spacing w:after="0" w:line="240" w:lineRule="auto"/>
        <w:ind w:firstLine="709"/>
        <w:jc w:val="both"/>
        <w:rPr>
          <w:rFonts w:ascii="Times New Roman" w:hAnsi="Times New Roman" w:cs="Times New Roman"/>
          <w:sz w:val="28"/>
          <w:szCs w:val="28"/>
          <w:lang w:val="uk-UA"/>
        </w:rPr>
      </w:pPr>
      <w:r w:rsidRPr="00B7035D">
        <w:rPr>
          <w:rFonts w:ascii="Times New Roman" w:hAnsi="Times New Roman" w:cs="Times New Roman"/>
          <w:sz w:val="28"/>
          <w:szCs w:val="28"/>
          <w:lang w:val="uk-UA"/>
        </w:rPr>
        <w:t>До</w:t>
      </w:r>
      <w:r w:rsidRPr="00B7035D">
        <w:rPr>
          <w:rFonts w:ascii="Times New Roman" w:hAnsi="Times New Roman" w:cs="Times New Roman"/>
          <w:i/>
          <w:sz w:val="28"/>
          <w:szCs w:val="28"/>
          <w:lang w:val="uk-UA"/>
        </w:rPr>
        <w:t xml:space="preserve"> </w:t>
      </w:r>
      <w:r w:rsidRPr="00B7035D">
        <w:rPr>
          <w:rFonts w:ascii="Times New Roman" w:hAnsi="Times New Roman" w:cs="Times New Roman"/>
          <w:b/>
          <w:i/>
          <w:sz w:val="28"/>
          <w:szCs w:val="28"/>
          <w:lang w:val="uk-UA"/>
        </w:rPr>
        <w:t>методів вивчення суспільного здоров</w:t>
      </w:r>
      <w:r w:rsidRPr="00B7035D">
        <w:rPr>
          <w:rFonts w:ascii="Times New Roman" w:hAnsi="Times New Roman" w:cs="Times New Roman"/>
          <w:b/>
          <w:i/>
          <w:sz w:val="28"/>
          <w:szCs w:val="28"/>
          <w:shd w:val="clear" w:color="auto" w:fill="FFFFFF"/>
          <w:lang w:val="uk-UA"/>
        </w:rPr>
        <w:t>’</w:t>
      </w:r>
      <w:r w:rsidRPr="00B7035D">
        <w:rPr>
          <w:rFonts w:ascii="Times New Roman" w:hAnsi="Times New Roman" w:cs="Times New Roman"/>
          <w:b/>
          <w:i/>
          <w:sz w:val="28"/>
          <w:szCs w:val="28"/>
          <w:lang w:val="uk-UA"/>
        </w:rPr>
        <w:t>я відносяться:</w:t>
      </w:r>
      <w:r w:rsidRPr="00B7035D">
        <w:rPr>
          <w:rFonts w:ascii="Times New Roman" w:hAnsi="Times New Roman" w:cs="Times New Roman"/>
          <w:sz w:val="28"/>
          <w:szCs w:val="28"/>
          <w:lang w:val="uk-UA"/>
        </w:rPr>
        <w:t xml:space="preserve"> медико-статистичний (епідеміологічний аналіз), соціологічний (сімейно-комплексне обстеження, анкетування, інтерв</w:t>
      </w:r>
      <w:r w:rsidRPr="00B7035D">
        <w:rPr>
          <w:rFonts w:ascii="Times New Roman" w:hAnsi="Times New Roman" w:cs="Times New Roman"/>
          <w:sz w:val="28"/>
          <w:szCs w:val="28"/>
          <w:shd w:val="clear" w:color="auto" w:fill="FFFFFF"/>
          <w:lang w:val="uk-UA"/>
        </w:rPr>
        <w:t>’</w:t>
      </w:r>
      <w:r w:rsidRPr="00B7035D">
        <w:rPr>
          <w:rFonts w:ascii="Times New Roman" w:hAnsi="Times New Roman" w:cs="Times New Roman"/>
          <w:sz w:val="28"/>
          <w:szCs w:val="28"/>
          <w:lang w:val="uk-UA"/>
        </w:rPr>
        <w:t>ювання), експертний методи, метод організованого експерименту.</w:t>
      </w:r>
    </w:p>
    <w:p w:rsidR="00106B3F" w:rsidRPr="00B7035D" w:rsidRDefault="00106B3F" w:rsidP="00106B3F">
      <w:pPr>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B7035D">
        <w:rPr>
          <w:rFonts w:ascii="Times New Roman" w:eastAsia="Times New Roman" w:hAnsi="Times New Roman" w:cs="Times New Roman"/>
          <w:color w:val="000000"/>
          <w:sz w:val="28"/>
          <w:szCs w:val="28"/>
          <w:shd w:val="clear" w:color="auto" w:fill="FFFFFF"/>
          <w:lang w:val="uk-UA" w:eastAsia="ru-RU"/>
        </w:rPr>
        <w:t>Для оцінки групового здоров</w:t>
      </w:r>
      <w:r w:rsidRPr="00B7035D">
        <w:rPr>
          <w:rFonts w:ascii="Times New Roman" w:hAnsi="Times New Roman" w:cs="Times New Roman"/>
          <w:sz w:val="28"/>
          <w:szCs w:val="28"/>
          <w:shd w:val="clear" w:color="auto" w:fill="FFFFFF"/>
          <w:lang w:val="uk-UA"/>
        </w:rPr>
        <w:t>’</w:t>
      </w:r>
      <w:r w:rsidRPr="00B7035D">
        <w:rPr>
          <w:rFonts w:ascii="Times New Roman" w:eastAsia="Times New Roman" w:hAnsi="Times New Roman" w:cs="Times New Roman"/>
          <w:color w:val="000000"/>
          <w:sz w:val="28"/>
          <w:szCs w:val="28"/>
          <w:shd w:val="clear" w:color="auto" w:fill="FFFFFF"/>
          <w:lang w:val="uk-UA" w:eastAsia="ru-RU"/>
        </w:rPr>
        <w:t>я, здоров</w:t>
      </w:r>
      <w:r w:rsidRPr="00B7035D">
        <w:rPr>
          <w:rFonts w:ascii="Times New Roman" w:hAnsi="Times New Roman" w:cs="Times New Roman"/>
          <w:sz w:val="28"/>
          <w:szCs w:val="28"/>
          <w:shd w:val="clear" w:color="auto" w:fill="FFFFFF"/>
          <w:lang w:val="uk-UA"/>
        </w:rPr>
        <w:t>’</w:t>
      </w:r>
      <w:r w:rsidRPr="00B7035D">
        <w:rPr>
          <w:rFonts w:ascii="Times New Roman" w:eastAsia="Times New Roman" w:hAnsi="Times New Roman" w:cs="Times New Roman"/>
          <w:color w:val="000000"/>
          <w:sz w:val="28"/>
          <w:szCs w:val="28"/>
          <w:shd w:val="clear" w:color="auto" w:fill="FFFFFF"/>
          <w:lang w:val="uk-UA" w:eastAsia="ru-RU"/>
        </w:rPr>
        <w:t>я населення та громадського здоров</w:t>
      </w:r>
      <w:r w:rsidRPr="00B7035D">
        <w:rPr>
          <w:rFonts w:ascii="Times New Roman" w:hAnsi="Times New Roman" w:cs="Times New Roman"/>
          <w:sz w:val="28"/>
          <w:szCs w:val="28"/>
          <w:shd w:val="clear" w:color="auto" w:fill="FFFFFF"/>
          <w:lang w:val="uk-UA"/>
        </w:rPr>
        <w:t>’</w:t>
      </w:r>
      <w:r w:rsidRPr="00B7035D">
        <w:rPr>
          <w:rFonts w:ascii="Times New Roman" w:eastAsia="Times New Roman" w:hAnsi="Times New Roman" w:cs="Times New Roman"/>
          <w:color w:val="000000"/>
          <w:sz w:val="28"/>
          <w:szCs w:val="28"/>
          <w:shd w:val="clear" w:color="auto" w:fill="FFFFFF"/>
          <w:lang w:val="uk-UA" w:eastAsia="ru-RU"/>
        </w:rPr>
        <w:t xml:space="preserve">я у медико-соціальних дослідженнях вироблені досить інформативні та уніфіковані індикатори або </w:t>
      </w:r>
      <w:r w:rsidRPr="00B7035D">
        <w:rPr>
          <w:rFonts w:ascii="Times New Roman" w:eastAsia="Times New Roman" w:hAnsi="Times New Roman" w:cs="Times New Roman"/>
          <w:b/>
          <w:i/>
          <w:color w:val="000000"/>
          <w:sz w:val="28"/>
          <w:szCs w:val="28"/>
          <w:shd w:val="clear" w:color="auto" w:fill="FFFFFF"/>
          <w:lang w:val="uk-UA" w:eastAsia="ru-RU"/>
        </w:rPr>
        <w:t>показники (групи показників) здоров</w:t>
      </w:r>
      <w:r w:rsidRPr="00B7035D">
        <w:rPr>
          <w:rFonts w:ascii="Times New Roman" w:hAnsi="Times New Roman" w:cs="Times New Roman"/>
          <w:b/>
          <w:i/>
          <w:sz w:val="28"/>
          <w:szCs w:val="28"/>
          <w:shd w:val="clear" w:color="auto" w:fill="FFFFFF"/>
          <w:lang w:val="uk-UA"/>
        </w:rPr>
        <w:t>’</w:t>
      </w:r>
      <w:r w:rsidRPr="00B7035D">
        <w:rPr>
          <w:rFonts w:ascii="Times New Roman" w:eastAsia="Times New Roman" w:hAnsi="Times New Roman" w:cs="Times New Roman"/>
          <w:b/>
          <w:i/>
          <w:color w:val="000000"/>
          <w:sz w:val="28"/>
          <w:szCs w:val="28"/>
          <w:shd w:val="clear" w:color="auto" w:fill="FFFFFF"/>
          <w:lang w:val="uk-UA" w:eastAsia="ru-RU"/>
        </w:rPr>
        <w:t>я:</w:t>
      </w:r>
    </w:p>
    <w:p w:rsidR="00106B3F" w:rsidRPr="00B7035D" w:rsidRDefault="00106B3F" w:rsidP="00106B3F">
      <w:pPr>
        <w:spacing w:after="0" w:line="240" w:lineRule="auto"/>
        <w:ind w:firstLine="709"/>
        <w:jc w:val="both"/>
        <w:rPr>
          <w:rFonts w:ascii="Times New Roman" w:hAnsi="Times New Roman" w:cs="Times New Roman"/>
          <w:sz w:val="28"/>
          <w:szCs w:val="28"/>
          <w:lang w:val="uk-UA"/>
        </w:rPr>
      </w:pPr>
      <w:r w:rsidRPr="00B7035D">
        <w:rPr>
          <w:rFonts w:ascii="Times New Roman" w:hAnsi="Times New Roman" w:cs="Times New Roman"/>
          <w:i/>
          <w:sz w:val="28"/>
          <w:szCs w:val="28"/>
          <w:lang w:val="uk-UA"/>
        </w:rPr>
        <w:t>I. Медичні</w:t>
      </w:r>
      <w:r w:rsidRPr="00B7035D">
        <w:rPr>
          <w:rFonts w:ascii="Times New Roman" w:hAnsi="Times New Roman" w:cs="Times New Roman"/>
          <w:sz w:val="28"/>
          <w:szCs w:val="28"/>
          <w:lang w:val="uk-UA"/>
        </w:rPr>
        <w:t xml:space="preserve"> </w:t>
      </w:r>
      <w:r w:rsidRPr="00B7035D">
        <w:rPr>
          <w:rFonts w:ascii="Times New Roman" w:hAnsi="Times New Roman" w:cs="Times New Roman"/>
          <w:i/>
          <w:sz w:val="28"/>
          <w:szCs w:val="28"/>
          <w:lang w:val="uk-UA"/>
        </w:rPr>
        <w:t>показники:</w:t>
      </w:r>
      <w:r w:rsidRPr="00B7035D">
        <w:rPr>
          <w:rFonts w:ascii="Times New Roman" w:hAnsi="Times New Roman" w:cs="Times New Roman"/>
          <w:sz w:val="28"/>
          <w:szCs w:val="28"/>
          <w:lang w:val="uk-UA"/>
        </w:rPr>
        <w:t xml:space="preserve"> медико-демографічні, захворюваності та поширення хвороб, інвалідності, фізичного розвитку населення.</w:t>
      </w:r>
    </w:p>
    <w:p w:rsidR="00106B3F" w:rsidRPr="00B7035D" w:rsidRDefault="00106B3F" w:rsidP="00106B3F">
      <w:pPr>
        <w:spacing w:after="0" w:line="240" w:lineRule="auto"/>
        <w:ind w:firstLine="709"/>
        <w:jc w:val="both"/>
        <w:rPr>
          <w:rFonts w:ascii="Times New Roman" w:hAnsi="Times New Roman" w:cs="Times New Roman"/>
          <w:sz w:val="28"/>
          <w:szCs w:val="28"/>
          <w:lang w:val="uk-UA"/>
        </w:rPr>
      </w:pPr>
      <w:r w:rsidRPr="00B7035D">
        <w:rPr>
          <w:rFonts w:ascii="Times New Roman" w:hAnsi="Times New Roman" w:cs="Times New Roman"/>
          <w:i/>
          <w:sz w:val="28"/>
          <w:szCs w:val="28"/>
          <w:lang w:val="uk-UA"/>
        </w:rPr>
        <w:t>II. Показники соціального благополуччя:</w:t>
      </w:r>
      <w:r w:rsidRPr="00B7035D">
        <w:rPr>
          <w:rFonts w:ascii="Times New Roman" w:hAnsi="Times New Roman" w:cs="Times New Roman"/>
          <w:sz w:val="28"/>
          <w:szCs w:val="28"/>
          <w:lang w:val="uk-UA"/>
        </w:rPr>
        <w:t xml:space="preserve"> демографічна ситуація, фактори навколишнього середовища, спосіб і якість життя, рівень медичної допомоги.</w:t>
      </w:r>
    </w:p>
    <w:p w:rsidR="00106B3F" w:rsidRPr="00B7035D" w:rsidRDefault="00106B3F" w:rsidP="00106B3F">
      <w:pPr>
        <w:spacing w:after="0" w:line="240" w:lineRule="auto"/>
        <w:ind w:firstLine="709"/>
        <w:jc w:val="both"/>
        <w:rPr>
          <w:rFonts w:ascii="Times New Roman" w:hAnsi="Times New Roman" w:cs="Times New Roman"/>
          <w:sz w:val="28"/>
          <w:szCs w:val="28"/>
          <w:lang w:val="uk-UA"/>
        </w:rPr>
      </w:pPr>
      <w:r w:rsidRPr="00B7035D">
        <w:rPr>
          <w:rFonts w:ascii="Times New Roman" w:hAnsi="Times New Roman" w:cs="Times New Roman"/>
          <w:i/>
          <w:sz w:val="28"/>
          <w:szCs w:val="28"/>
          <w:lang w:val="uk-UA"/>
        </w:rPr>
        <w:t>III. Показники психічного благополуччя:</w:t>
      </w:r>
      <w:r w:rsidRPr="00B7035D">
        <w:rPr>
          <w:rFonts w:ascii="Times New Roman" w:hAnsi="Times New Roman" w:cs="Times New Roman"/>
          <w:sz w:val="28"/>
          <w:szCs w:val="28"/>
          <w:lang w:val="uk-UA"/>
        </w:rPr>
        <w:t xml:space="preserve"> захворюваність психічними розладами, частота невротичних станів і психопатій та ін.</w:t>
      </w:r>
    </w:p>
    <w:p w:rsidR="00106B3F" w:rsidRPr="00B7035D" w:rsidRDefault="00106B3F" w:rsidP="00106B3F">
      <w:pPr>
        <w:spacing w:after="0" w:line="240" w:lineRule="auto"/>
        <w:ind w:firstLine="709"/>
        <w:jc w:val="both"/>
        <w:rPr>
          <w:rFonts w:ascii="Times New Roman" w:hAnsi="Times New Roman" w:cs="Times New Roman"/>
          <w:b/>
          <w:i/>
          <w:sz w:val="28"/>
          <w:szCs w:val="28"/>
          <w:lang w:val="uk-UA"/>
        </w:rPr>
      </w:pPr>
    </w:p>
    <w:p w:rsidR="00106B3F" w:rsidRPr="00B7035D" w:rsidRDefault="00106B3F" w:rsidP="00106B3F">
      <w:pPr>
        <w:spacing w:after="0" w:line="240" w:lineRule="auto"/>
        <w:ind w:firstLine="709"/>
        <w:jc w:val="both"/>
        <w:rPr>
          <w:rFonts w:ascii="Times New Roman" w:hAnsi="Times New Roman" w:cs="Times New Roman"/>
          <w:b/>
          <w:i/>
          <w:sz w:val="28"/>
          <w:szCs w:val="28"/>
          <w:lang w:val="uk-UA"/>
        </w:rPr>
      </w:pPr>
      <w:r w:rsidRPr="00B7035D">
        <w:rPr>
          <w:rFonts w:ascii="Times New Roman" w:hAnsi="Times New Roman" w:cs="Times New Roman"/>
          <w:b/>
          <w:i/>
          <w:sz w:val="28"/>
          <w:szCs w:val="28"/>
          <w:lang w:val="uk-UA"/>
        </w:rPr>
        <w:t>2. Медико-демографічні показники суспільного здоров</w:t>
      </w:r>
      <w:r w:rsidRPr="00B7035D">
        <w:rPr>
          <w:rFonts w:ascii="Times New Roman" w:hAnsi="Times New Roman" w:cs="Times New Roman"/>
          <w:b/>
          <w:i/>
          <w:sz w:val="28"/>
          <w:szCs w:val="28"/>
          <w:shd w:val="clear" w:color="auto" w:fill="FFFFFF"/>
          <w:lang w:val="uk-UA"/>
        </w:rPr>
        <w:t>’</w:t>
      </w:r>
      <w:r w:rsidRPr="00B7035D">
        <w:rPr>
          <w:rFonts w:ascii="Times New Roman" w:hAnsi="Times New Roman" w:cs="Times New Roman"/>
          <w:b/>
          <w:i/>
          <w:sz w:val="28"/>
          <w:szCs w:val="28"/>
          <w:lang w:val="uk-UA"/>
        </w:rPr>
        <w:t>я</w:t>
      </w:r>
    </w:p>
    <w:p w:rsidR="00106B3F" w:rsidRPr="00B7035D" w:rsidRDefault="00106B3F" w:rsidP="00106B3F">
      <w:pPr>
        <w:spacing w:after="0" w:line="240" w:lineRule="auto"/>
        <w:ind w:firstLine="709"/>
        <w:jc w:val="both"/>
        <w:rPr>
          <w:rFonts w:ascii="Times New Roman" w:hAnsi="Times New Roman" w:cs="Times New Roman"/>
          <w:sz w:val="28"/>
          <w:szCs w:val="28"/>
          <w:lang w:val="uk-UA"/>
        </w:rPr>
      </w:pPr>
      <w:r w:rsidRPr="00B7035D">
        <w:rPr>
          <w:rFonts w:ascii="Times New Roman" w:hAnsi="Times New Roman" w:cs="Times New Roman"/>
          <w:b/>
          <w:i/>
          <w:sz w:val="28"/>
          <w:szCs w:val="28"/>
          <w:lang w:val="uk-UA"/>
        </w:rPr>
        <w:t>Медико-демографічні показники</w:t>
      </w:r>
      <w:r w:rsidRPr="00B7035D">
        <w:rPr>
          <w:rFonts w:ascii="Times New Roman" w:hAnsi="Times New Roman" w:cs="Times New Roman"/>
          <w:b/>
          <w:sz w:val="28"/>
          <w:szCs w:val="28"/>
          <w:lang w:val="uk-UA"/>
        </w:rPr>
        <w:t xml:space="preserve"> </w:t>
      </w:r>
      <w:r w:rsidRPr="00B7035D">
        <w:rPr>
          <w:rFonts w:ascii="Times New Roman" w:hAnsi="Times New Roman" w:cs="Times New Roman"/>
          <w:sz w:val="28"/>
          <w:szCs w:val="28"/>
          <w:lang w:val="uk-UA"/>
        </w:rPr>
        <w:t xml:space="preserve">поділяються на </w:t>
      </w:r>
      <w:r w:rsidRPr="00B7035D">
        <w:rPr>
          <w:rFonts w:ascii="Times New Roman" w:hAnsi="Times New Roman" w:cs="Times New Roman"/>
          <w:i/>
          <w:sz w:val="28"/>
          <w:szCs w:val="28"/>
          <w:lang w:val="uk-UA"/>
        </w:rPr>
        <w:t>показники природного руху населення:</w:t>
      </w:r>
      <w:r w:rsidRPr="00B7035D">
        <w:rPr>
          <w:rFonts w:ascii="Times New Roman" w:hAnsi="Times New Roman" w:cs="Times New Roman"/>
          <w:sz w:val="28"/>
          <w:szCs w:val="28"/>
          <w:lang w:val="uk-UA"/>
        </w:rPr>
        <w:t xml:space="preserve"> народжуваність, смертність, природний приріст населення, середня тривалість </w:t>
      </w:r>
      <w:r w:rsidRPr="00B7035D">
        <w:rPr>
          <w:rFonts w:ascii="Times New Roman" w:eastAsia="Times New Roman" w:hAnsi="Times New Roman" w:cs="Times New Roman"/>
          <w:color w:val="000000"/>
          <w:sz w:val="28"/>
          <w:szCs w:val="28"/>
          <w:shd w:val="clear" w:color="auto" w:fill="FFFFFF"/>
          <w:lang w:val="uk-UA" w:eastAsia="ru-RU"/>
        </w:rPr>
        <w:t>майбутнього</w:t>
      </w:r>
      <w:r w:rsidRPr="00B7035D">
        <w:rPr>
          <w:rFonts w:ascii="Times New Roman" w:hAnsi="Times New Roman" w:cs="Times New Roman"/>
          <w:sz w:val="28"/>
          <w:szCs w:val="28"/>
          <w:lang w:val="uk-UA"/>
        </w:rPr>
        <w:t xml:space="preserve"> життя, шлюбність, плодючість, і </w:t>
      </w:r>
      <w:r w:rsidRPr="00B7035D">
        <w:rPr>
          <w:rFonts w:ascii="Times New Roman" w:hAnsi="Times New Roman" w:cs="Times New Roman"/>
          <w:i/>
          <w:sz w:val="28"/>
          <w:szCs w:val="28"/>
          <w:lang w:val="uk-UA"/>
        </w:rPr>
        <w:t>показники механічного руху населення</w:t>
      </w:r>
      <w:r w:rsidRPr="00B7035D">
        <w:rPr>
          <w:rFonts w:ascii="Times New Roman" w:hAnsi="Times New Roman" w:cs="Times New Roman"/>
          <w:sz w:val="28"/>
          <w:szCs w:val="28"/>
          <w:lang w:val="uk-UA"/>
        </w:rPr>
        <w:t xml:space="preserve"> (міграція населення): еміграція, імміграція.</w:t>
      </w:r>
    </w:p>
    <w:p w:rsidR="00106B3F" w:rsidRPr="00B7035D" w:rsidRDefault="00106B3F" w:rsidP="00106B3F">
      <w:pPr>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B7035D">
        <w:rPr>
          <w:rFonts w:ascii="Times New Roman" w:eastAsia="Times New Roman" w:hAnsi="Times New Roman" w:cs="Times New Roman"/>
          <w:b/>
          <w:i/>
          <w:color w:val="000000"/>
          <w:sz w:val="28"/>
          <w:szCs w:val="28"/>
          <w:shd w:val="clear" w:color="auto" w:fill="FFFFFF"/>
          <w:lang w:val="uk-UA" w:eastAsia="ru-RU"/>
        </w:rPr>
        <w:t>Народжуваність</w:t>
      </w:r>
      <w:r w:rsidRPr="00B7035D">
        <w:rPr>
          <w:rFonts w:ascii="Times New Roman" w:eastAsia="Times New Roman" w:hAnsi="Times New Roman" w:cs="Times New Roman"/>
          <w:color w:val="000000"/>
          <w:sz w:val="28"/>
          <w:szCs w:val="28"/>
          <w:shd w:val="clear" w:color="auto" w:fill="FFFFFF"/>
          <w:lang w:val="uk-UA" w:eastAsia="ru-RU"/>
        </w:rPr>
        <w:t xml:space="preserve"> розглядається як природний процес відновлення населення, статистично реєстрований числом дітонароджень в конкретній популяції за певний період часу.</w:t>
      </w:r>
    </w:p>
    <w:p w:rsidR="00106B3F" w:rsidRPr="00B7035D" w:rsidRDefault="00106B3F" w:rsidP="00106B3F">
      <w:pPr>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B7035D">
        <w:rPr>
          <w:rFonts w:ascii="Times New Roman" w:hAnsi="Times New Roman" w:cs="Times New Roman"/>
          <w:sz w:val="28"/>
          <w:szCs w:val="28"/>
          <w:u w:val="single"/>
          <w:lang w:val="uk-UA"/>
        </w:rPr>
        <w:t>Показник (коефіцієнт) народжуваності</w:t>
      </w:r>
      <w:r w:rsidRPr="00B7035D">
        <w:rPr>
          <w:rFonts w:ascii="Times New Roman" w:eastAsia="Times New Roman" w:hAnsi="Times New Roman" w:cs="Times New Roman"/>
          <w:color w:val="000000"/>
          <w:sz w:val="28"/>
          <w:szCs w:val="28"/>
          <w:shd w:val="clear" w:color="auto" w:fill="FFFFFF"/>
          <w:lang w:val="uk-UA" w:eastAsia="ru-RU"/>
        </w:rPr>
        <w:t xml:space="preserve"> розраховується як відношення загального числа народжених за рік до середньорічної чисельності населення, перераховане на 1000 осіб. Середній рівень народжуваності оцінюється в межах 15-25‰ (проміле), народжуваність нижче 15‰ вважається низькою, понад 25‰ </w:t>
      </w:r>
      <w:r w:rsidRPr="00B7035D">
        <w:rPr>
          <w:rFonts w:ascii="Times New Roman" w:hAnsi="Times New Roman" w:cs="Times New Roman"/>
          <w:sz w:val="28"/>
          <w:szCs w:val="28"/>
          <w:lang w:val="uk-UA"/>
        </w:rPr>
        <w:t>–</w:t>
      </w:r>
      <w:r w:rsidRPr="00B7035D">
        <w:rPr>
          <w:rFonts w:ascii="Times New Roman" w:eastAsia="Times New Roman" w:hAnsi="Times New Roman" w:cs="Times New Roman"/>
          <w:color w:val="000000"/>
          <w:sz w:val="28"/>
          <w:szCs w:val="28"/>
          <w:shd w:val="clear" w:color="auto" w:fill="FFFFFF"/>
          <w:lang w:val="uk-UA" w:eastAsia="ru-RU"/>
        </w:rPr>
        <w:t xml:space="preserve"> високою.</w:t>
      </w:r>
    </w:p>
    <w:p w:rsidR="00106B3F" w:rsidRPr="00B7035D" w:rsidRDefault="00106B3F" w:rsidP="00106B3F">
      <w:pPr>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B7035D">
        <w:rPr>
          <w:rFonts w:ascii="Times New Roman" w:eastAsia="Times New Roman" w:hAnsi="Times New Roman" w:cs="Times New Roman"/>
          <w:color w:val="000000"/>
          <w:sz w:val="28"/>
          <w:szCs w:val="28"/>
          <w:shd w:val="clear" w:color="auto" w:fill="FFFFFF"/>
          <w:lang w:val="uk-UA" w:eastAsia="ru-RU"/>
        </w:rPr>
        <w:t xml:space="preserve">Більш точну картину народжуваності дозволяють відобразити коефіцієнти загальної і шлюбної плодючості, що враховують чисельність жінок репродуктивного віку (15-49 років). Число народжень до 15 років і </w:t>
      </w:r>
      <w:r w:rsidRPr="00B7035D">
        <w:rPr>
          <w:rFonts w:ascii="Times New Roman" w:eastAsia="Times New Roman" w:hAnsi="Times New Roman" w:cs="Times New Roman"/>
          <w:color w:val="000000"/>
          <w:sz w:val="28"/>
          <w:szCs w:val="28"/>
          <w:shd w:val="clear" w:color="auto" w:fill="FFFFFF"/>
          <w:lang w:val="uk-UA" w:eastAsia="ru-RU"/>
        </w:rPr>
        <w:lastRenderedPageBreak/>
        <w:t>після 49 років незначне. Особлива увага приділяється віковим показникам народжуваності: 15-19; 20-24; 25-29; 30-34; 35-39; 40-44; 45-49 років.</w:t>
      </w:r>
    </w:p>
    <w:p w:rsidR="00106B3F" w:rsidRPr="00B7035D" w:rsidRDefault="00106B3F" w:rsidP="00106B3F">
      <w:pPr>
        <w:spacing w:after="0" w:line="240" w:lineRule="auto"/>
        <w:ind w:firstLine="709"/>
        <w:jc w:val="both"/>
        <w:rPr>
          <w:rFonts w:ascii="Times New Roman" w:eastAsia="Times New Roman" w:hAnsi="Times New Roman" w:cs="Times New Roman"/>
          <w:color w:val="000000"/>
          <w:sz w:val="28"/>
          <w:szCs w:val="28"/>
          <w:u w:val="single"/>
          <w:shd w:val="clear" w:color="auto" w:fill="FFFFFF"/>
          <w:lang w:val="uk-UA" w:eastAsia="ru-RU"/>
        </w:rPr>
      </w:pPr>
      <w:r w:rsidRPr="00B7035D">
        <w:rPr>
          <w:rFonts w:ascii="Times New Roman" w:eastAsia="Times New Roman" w:hAnsi="Times New Roman" w:cs="Times New Roman"/>
          <w:color w:val="000000"/>
          <w:sz w:val="28"/>
          <w:szCs w:val="28"/>
          <w:u w:val="single"/>
          <w:shd w:val="clear" w:color="auto" w:fill="FFFFFF"/>
          <w:lang w:val="uk-UA" w:eastAsia="ru-RU"/>
        </w:rPr>
        <w:t>Коефіцієнт загальної плодючості</w:t>
      </w:r>
      <w:r w:rsidRPr="00B7035D">
        <w:rPr>
          <w:rFonts w:ascii="Times New Roman" w:eastAsia="Times New Roman" w:hAnsi="Times New Roman" w:cs="Times New Roman"/>
          <w:color w:val="000000"/>
          <w:sz w:val="28"/>
          <w:szCs w:val="28"/>
          <w:shd w:val="clear" w:color="auto" w:fill="FFFFFF"/>
          <w:lang w:val="uk-UA" w:eastAsia="ru-RU"/>
        </w:rPr>
        <w:t xml:space="preserve"> розраховується як відношення загального числа народжених живими за рік до середньорічної чисельності жінок у віці 15-49 років, перераховане на 1000 осіб.</w:t>
      </w:r>
    </w:p>
    <w:p w:rsidR="00106B3F" w:rsidRPr="00B7035D" w:rsidRDefault="00106B3F" w:rsidP="00106B3F">
      <w:pPr>
        <w:spacing w:after="0" w:line="240" w:lineRule="auto"/>
        <w:ind w:firstLine="709"/>
        <w:jc w:val="both"/>
        <w:rPr>
          <w:rFonts w:ascii="Times New Roman" w:eastAsia="Times New Roman" w:hAnsi="Times New Roman" w:cs="Times New Roman"/>
          <w:color w:val="000000"/>
          <w:sz w:val="28"/>
          <w:szCs w:val="28"/>
          <w:u w:val="single"/>
          <w:shd w:val="clear" w:color="auto" w:fill="FFFFFF"/>
          <w:lang w:val="uk-UA" w:eastAsia="ru-RU"/>
        </w:rPr>
      </w:pPr>
      <w:r w:rsidRPr="00B7035D">
        <w:rPr>
          <w:rFonts w:ascii="Times New Roman" w:eastAsia="Times New Roman" w:hAnsi="Times New Roman" w:cs="Times New Roman"/>
          <w:color w:val="000000"/>
          <w:sz w:val="28"/>
          <w:szCs w:val="28"/>
          <w:u w:val="single"/>
          <w:shd w:val="clear" w:color="auto" w:fill="FFFFFF"/>
          <w:lang w:val="uk-UA" w:eastAsia="ru-RU"/>
        </w:rPr>
        <w:t>Коефіцієнт шлюбної плодючості</w:t>
      </w:r>
      <w:r w:rsidRPr="00B7035D">
        <w:rPr>
          <w:rFonts w:ascii="Times New Roman" w:eastAsia="Times New Roman" w:hAnsi="Times New Roman" w:cs="Times New Roman"/>
          <w:color w:val="000000"/>
          <w:sz w:val="28"/>
          <w:szCs w:val="28"/>
          <w:shd w:val="clear" w:color="auto" w:fill="FFFFFF"/>
          <w:lang w:val="uk-UA" w:eastAsia="ru-RU"/>
        </w:rPr>
        <w:t xml:space="preserve"> розраховується як відношення загального числа народжених живими за рік до середньорічної чисельності жінок у віці 15-49 років у шлюбі, перераховане на 1000 осіб.</w:t>
      </w:r>
    </w:p>
    <w:p w:rsidR="00106B3F" w:rsidRPr="00B7035D" w:rsidRDefault="00106B3F" w:rsidP="00106B3F">
      <w:pPr>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B7035D">
        <w:rPr>
          <w:rFonts w:ascii="Times New Roman" w:eastAsia="Times New Roman" w:hAnsi="Times New Roman" w:cs="Times New Roman"/>
          <w:b/>
          <w:i/>
          <w:color w:val="000000"/>
          <w:sz w:val="28"/>
          <w:szCs w:val="28"/>
          <w:shd w:val="clear" w:color="auto" w:fill="FFFFFF"/>
          <w:lang w:val="uk-UA" w:eastAsia="ru-RU"/>
        </w:rPr>
        <w:t>Смертність</w:t>
      </w:r>
      <w:r w:rsidRPr="00B7035D">
        <w:rPr>
          <w:rFonts w:ascii="Times New Roman" w:eastAsia="Times New Roman" w:hAnsi="Times New Roman" w:cs="Times New Roman"/>
          <w:color w:val="000000"/>
          <w:sz w:val="28"/>
          <w:szCs w:val="28"/>
          <w:shd w:val="clear" w:color="auto" w:fill="FFFFFF"/>
          <w:lang w:val="uk-UA" w:eastAsia="ru-RU"/>
        </w:rPr>
        <w:t xml:space="preserve"> розглядається як процес вимирання населення, статистично реєстрований числом смертей в конкретній популяції за певний період часу.</w:t>
      </w:r>
    </w:p>
    <w:p w:rsidR="00106B3F" w:rsidRPr="00B7035D" w:rsidRDefault="00106B3F" w:rsidP="00106B3F">
      <w:pPr>
        <w:spacing w:after="0" w:line="240" w:lineRule="auto"/>
        <w:ind w:firstLine="709"/>
        <w:jc w:val="both"/>
        <w:rPr>
          <w:rFonts w:ascii="Times New Roman" w:eastAsia="Times New Roman" w:hAnsi="Times New Roman" w:cs="Times New Roman"/>
          <w:color w:val="000000"/>
          <w:sz w:val="28"/>
          <w:szCs w:val="28"/>
          <w:u w:val="single"/>
          <w:shd w:val="clear" w:color="auto" w:fill="FFFFFF"/>
          <w:lang w:val="uk-UA" w:eastAsia="ru-RU"/>
        </w:rPr>
      </w:pPr>
      <w:r w:rsidRPr="00B7035D">
        <w:rPr>
          <w:rFonts w:ascii="Times New Roman" w:eastAsia="Times New Roman" w:hAnsi="Times New Roman" w:cs="Times New Roman"/>
          <w:color w:val="000000"/>
          <w:sz w:val="28"/>
          <w:szCs w:val="28"/>
          <w:u w:val="single"/>
          <w:shd w:val="clear" w:color="auto" w:fill="FFFFFF"/>
          <w:lang w:val="uk-UA" w:eastAsia="ru-RU"/>
        </w:rPr>
        <w:t xml:space="preserve">Коефіцієнт </w:t>
      </w:r>
      <w:r w:rsidRPr="00B7035D">
        <w:rPr>
          <w:rFonts w:ascii="Times New Roman" w:hAnsi="Times New Roman" w:cs="Times New Roman"/>
          <w:sz w:val="28"/>
          <w:szCs w:val="28"/>
          <w:u w:val="single"/>
          <w:lang w:val="uk-UA"/>
        </w:rPr>
        <w:t>загальної</w:t>
      </w:r>
      <w:r w:rsidRPr="00B7035D">
        <w:rPr>
          <w:rFonts w:ascii="Times New Roman" w:eastAsia="Times New Roman" w:hAnsi="Times New Roman" w:cs="Times New Roman"/>
          <w:color w:val="000000"/>
          <w:sz w:val="28"/>
          <w:szCs w:val="28"/>
          <w:u w:val="single"/>
          <w:shd w:val="clear" w:color="auto" w:fill="FFFFFF"/>
          <w:lang w:val="uk-UA" w:eastAsia="ru-RU"/>
        </w:rPr>
        <w:t xml:space="preserve"> смертності</w:t>
      </w:r>
      <w:r w:rsidRPr="00B7035D">
        <w:rPr>
          <w:rFonts w:ascii="Times New Roman" w:eastAsia="Times New Roman" w:hAnsi="Times New Roman" w:cs="Times New Roman"/>
          <w:color w:val="000000"/>
          <w:sz w:val="28"/>
          <w:szCs w:val="28"/>
          <w:shd w:val="clear" w:color="auto" w:fill="FFFFFF"/>
          <w:lang w:val="uk-UA" w:eastAsia="ru-RU"/>
        </w:rPr>
        <w:t xml:space="preserve"> розраховується як відношення загального числа померлих за рік до середньорічної чисельності населення, перераховане на 1000 осіб. Показник оцінюється як низький, якщо значення не перевищує 9‰, середній </w:t>
      </w:r>
      <w:r w:rsidRPr="00B7035D">
        <w:rPr>
          <w:rFonts w:ascii="Times New Roman" w:hAnsi="Times New Roman" w:cs="Times New Roman"/>
          <w:sz w:val="28"/>
          <w:szCs w:val="28"/>
          <w:lang w:val="uk-UA"/>
        </w:rPr>
        <w:t>–</w:t>
      </w:r>
      <w:r w:rsidRPr="00B7035D">
        <w:rPr>
          <w:rFonts w:ascii="Times New Roman" w:eastAsia="Times New Roman" w:hAnsi="Times New Roman" w:cs="Times New Roman"/>
          <w:color w:val="000000"/>
          <w:sz w:val="28"/>
          <w:szCs w:val="28"/>
          <w:shd w:val="clear" w:color="auto" w:fill="FFFFFF"/>
          <w:lang w:val="uk-UA" w:eastAsia="ru-RU"/>
        </w:rPr>
        <w:t xml:space="preserve"> від 9 до 15‰ і понад 15 ‰ </w:t>
      </w:r>
      <w:r w:rsidRPr="00B7035D">
        <w:rPr>
          <w:rFonts w:ascii="Times New Roman" w:hAnsi="Times New Roman" w:cs="Times New Roman"/>
          <w:sz w:val="28"/>
          <w:szCs w:val="28"/>
          <w:lang w:val="uk-UA"/>
        </w:rPr>
        <w:t>–</w:t>
      </w:r>
      <w:r w:rsidRPr="00B7035D">
        <w:rPr>
          <w:rFonts w:ascii="Times New Roman" w:eastAsia="Times New Roman" w:hAnsi="Times New Roman" w:cs="Times New Roman"/>
          <w:color w:val="000000"/>
          <w:sz w:val="28"/>
          <w:szCs w:val="28"/>
          <w:shd w:val="clear" w:color="auto" w:fill="FFFFFF"/>
          <w:lang w:val="uk-UA" w:eastAsia="ru-RU"/>
        </w:rPr>
        <w:t xml:space="preserve"> як високий.</w:t>
      </w:r>
    </w:p>
    <w:p w:rsidR="00106B3F" w:rsidRPr="00B7035D" w:rsidRDefault="00106B3F" w:rsidP="00106B3F">
      <w:pPr>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B7035D">
        <w:rPr>
          <w:rFonts w:ascii="Times New Roman" w:eastAsia="Times New Roman" w:hAnsi="Times New Roman" w:cs="Times New Roman"/>
          <w:color w:val="000000"/>
          <w:sz w:val="28"/>
          <w:szCs w:val="28"/>
          <w:shd w:val="clear" w:color="auto" w:fill="FFFFFF"/>
          <w:lang w:val="uk-UA" w:eastAsia="ru-RU"/>
        </w:rPr>
        <w:t xml:space="preserve">Для розробки адекватних заходів щодо зниження смертності населення особливе значення має аналіз показника структури причин смертності. </w:t>
      </w:r>
      <w:r w:rsidRPr="00B7035D">
        <w:rPr>
          <w:rFonts w:ascii="Times New Roman" w:hAnsi="Times New Roman" w:cs="Times New Roman"/>
          <w:color w:val="000000"/>
          <w:sz w:val="28"/>
          <w:szCs w:val="28"/>
          <w:lang w:val="uk-UA"/>
        </w:rPr>
        <w:t xml:space="preserve">В середньому до 73,3% усіх летальних випадків нині в Україні припадає на три основні класи причин смерті: </w:t>
      </w:r>
      <w:r w:rsidRPr="00B7035D">
        <w:rPr>
          <w:rFonts w:ascii="Times New Roman" w:eastAsia="Times New Roman" w:hAnsi="Times New Roman" w:cs="Times New Roman"/>
          <w:color w:val="000000"/>
          <w:sz w:val="28"/>
          <w:szCs w:val="28"/>
          <w:shd w:val="clear" w:color="auto" w:fill="FFFFFF"/>
          <w:lang w:val="uk-UA" w:eastAsia="ru-RU"/>
        </w:rPr>
        <w:t xml:space="preserve">на першому місці знаходяться хвороби системи кровообігу, на другому </w:t>
      </w:r>
      <w:r w:rsidRPr="00B7035D">
        <w:rPr>
          <w:rFonts w:ascii="Times New Roman" w:hAnsi="Times New Roman" w:cs="Times New Roman"/>
          <w:sz w:val="28"/>
          <w:szCs w:val="28"/>
          <w:lang w:val="uk-UA"/>
        </w:rPr>
        <w:t>–</w:t>
      </w:r>
      <w:r w:rsidRPr="00B7035D">
        <w:rPr>
          <w:rFonts w:ascii="Times New Roman" w:eastAsia="Times New Roman" w:hAnsi="Times New Roman" w:cs="Times New Roman"/>
          <w:color w:val="000000"/>
          <w:sz w:val="28"/>
          <w:szCs w:val="28"/>
          <w:shd w:val="clear" w:color="auto" w:fill="FFFFFF"/>
          <w:lang w:val="uk-UA" w:eastAsia="ru-RU"/>
        </w:rPr>
        <w:t xml:space="preserve"> новоутворення, на третьому </w:t>
      </w:r>
      <w:r w:rsidRPr="00B7035D">
        <w:rPr>
          <w:rFonts w:ascii="Times New Roman" w:hAnsi="Times New Roman" w:cs="Times New Roman"/>
          <w:sz w:val="28"/>
          <w:szCs w:val="28"/>
          <w:lang w:val="uk-UA"/>
        </w:rPr>
        <w:t>–</w:t>
      </w:r>
      <w:r w:rsidRPr="00B7035D">
        <w:rPr>
          <w:rFonts w:ascii="Times New Roman" w:eastAsia="Times New Roman" w:hAnsi="Times New Roman" w:cs="Times New Roman"/>
          <w:color w:val="000000"/>
          <w:sz w:val="28"/>
          <w:szCs w:val="28"/>
          <w:shd w:val="clear" w:color="auto" w:fill="FFFFFF"/>
          <w:lang w:val="uk-UA" w:eastAsia="ru-RU"/>
        </w:rPr>
        <w:t xml:space="preserve"> зовнішні причини</w:t>
      </w:r>
      <w:r w:rsidRPr="00B7035D">
        <w:rPr>
          <w:rFonts w:ascii="Times New Roman" w:hAnsi="Times New Roman" w:cs="Times New Roman"/>
          <w:sz w:val="28"/>
          <w:szCs w:val="28"/>
          <w:lang w:val="uk-UA"/>
        </w:rPr>
        <w:t>.</w:t>
      </w:r>
    </w:p>
    <w:p w:rsidR="00106B3F" w:rsidRPr="00B7035D" w:rsidRDefault="00106B3F" w:rsidP="00106B3F">
      <w:pPr>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B7035D">
        <w:rPr>
          <w:rFonts w:ascii="Times New Roman" w:eastAsia="Times New Roman" w:hAnsi="Times New Roman" w:cs="Times New Roman"/>
          <w:color w:val="000000"/>
          <w:sz w:val="28"/>
          <w:szCs w:val="28"/>
          <w:shd w:val="clear" w:color="auto" w:fill="FFFFFF"/>
          <w:lang w:val="uk-UA" w:eastAsia="ru-RU"/>
        </w:rPr>
        <w:t>Крім загального коефіцієнта смертності розраховуються і аналізуються коефіцієнти материнської смертності, мертвонароджуваності, дитячої смертності, коефіцієнти смертності від окремих захворювань та ін.</w:t>
      </w:r>
    </w:p>
    <w:p w:rsidR="00106B3F" w:rsidRPr="00B7035D" w:rsidRDefault="00106B3F" w:rsidP="00106B3F">
      <w:pPr>
        <w:pStyle w:val="a4"/>
        <w:spacing w:before="0" w:beforeAutospacing="0" w:after="0" w:afterAutospacing="0"/>
        <w:ind w:firstLine="709"/>
        <w:jc w:val="both"/>
        <w:rPr>
          <w:sz w:val="28"/>
          <w:szCs w:val="28"/>
          <w:lang w:val="uk-UA"/>
        </w:rPr>
      </w:pPr>
      <w:r w:rsidRPr="00B7035D">
        <w:rPr>
          <w:i/>
          <w:sz w:val="28"/>
          <w:szCs w:val="28"/>
          <w:lang w:val="uk-UA"/>
        </w:rPr>
        <w:t>Дитяча смертність</w:t>
      </w:r>
      <w:r w:rsidRPr="00B7035D">
        <w:rPr>
          <w:sz w:val="28"/>
          <w:szCs w:val="28"/>
          <w:lang w:val="uk-UA"/>
        </w:rPr>
        <w:t xml:space="preserve"> є показником соціального неблагополуччя. Рівні дитячої смертності протягом 1-го року життя нерівномірні: найбільш висока смертність припадає на 1-й місяць життя, а в 1-му місяці – на 1-й тиждень. Особлива увага приділяється показникам перинатальної дитячої смертності, тобто смертності навколо пологів. Розрізняють антанатальну (до пологів), інтранатальну (у пологах), постнатальну (після пологів), ранню неонатальну (протягом 1-го тижня життя) і неонатальну (протягом 1-го місяця життя) смертності. Антанатальна та інтранатальна смертності складають мертво-народжуваність. Основними причинами перинатальної смертності є родові травми, вроджені аномалії розвитку, асфіксії тощо. На рівень перинатальної смертності впливають такі чинники: соціально-біологічні (вік матері, її стан під час вагітності, наявність абортів в анамнезі, число попередніх пологів і т.д.), соціально-економічні (умови праці вагітної, матеріальне становище, сімейний стан, рівень медичної допомоги вагітним і новонародженим).</w:t>
      </w:r>
    </w:p>
    <w:p w:rsidR="00106B3F" w:rsidRPr="00B7035D" w:rsidRDefault="00106B3F" w:rsidP="00106B3F">
      <w:pPr>
        <w:spacing w:after="0" w:line="240" w:lineRule="auto"/>
        <w:ind w:firstLine="709"/>
        <w:jc w:val="both"/>
        <w:rPr>
          <w:rFonts w:ascii="Times New Roman" w:eastAsia="Times New Roman" w:hAnsi="Times New Roman" w:cs="Times New Roman"/>
          <w:color w:val="000000"/>
          <w:sz w:val="28"/>
          <w:szCs w:val="28"/>
          <w:u w:val="single"/>
          <w:shd w:val="clear" w:color="auto" w:fill="FFFFFF"/>
          <w:lang w:val="uk-UA" w:eastAsia="ru-RU"/>
        </w:rPr>
      </w:pPr>
      <w:r w:rsidRPr="00B7035D">
        <w:rPr>
          <w:rFonts w:ascii="Times New Roman" w:hAnsi="Times New Roman" w:cs="Times New Roman"/>
          <w:sz w:val="28"/>
          <w:szCs w:val="28"/>
          <w:u w:val="single"/>
          <w:lang w:val="uk-UA"/>
        </w:rPr>
        <w:t>Показник дитячої смертності</w:t>
      </w:r>
      <w:r w:rsidRPr="00B7035D">
        <w:rPr>
          <w:rFonts w:ascii="Times New Roman" w:hAnsi="Times New Roman" w:cs="Times New Roman"/>
          <w:sz w:val="28"/>
          <w:szCs w:val="28"/>
          <w:lang w:val="uk-UA"/>
        </w:rPr>
        <w:t xml:space="preserve"> </w:t>
      </w:r>
      <w:r w:rsidRPr="00B7035D">
        <w:rPr>
          <w:rFonts w:ascii="Times New Roman" w:eastAsia="Times New Roman" w:hAnsi="Times New Roman" w:cs="Times New Roman"/>
          <w:color w:val="000000"/>
          <w:sz w:val="28"/>
          <w:szCs w:val="28"/>
          <w:shd w:val="clear" w:color="auto" w:fill="FFFFFF"/>
          <w:lang w:val="uk-UA" w:eastAsia="ru-RU"/>
        </w:rPr>
        <w:t>розраховується як відношення загального числа померлих дітей 1-го року життя за поточний рік до суми 2/3 від числа народжених у поточному році і 1/3 від числа народжених у минулому році, перераховане на 1000 осіб.</w:t>
      </w:r>
    </w:p>
    <w:p w:rsidR="00106B3F" w:rsidRPr="00B7035D" w:rsidRDefault="00106B3F" w:rsidP="00106B3F">
      <w:pPr>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B7035D">
        <w:rPr>
          <w:rFonts w:ascii="Times New Roman" w:hAnsi="Times New Roman" w:cs="Times New Roman"/>
          <w:sz w:val="28"/>
          <w:szCs w:val="28"/>
          <w:u w:val="single"/>
          <w:lang w:val="uk-UA"/>
        </w:rPr>
        <w:t>Показник перинатальної смертності</w:t>
      </w:r>
      <w:r w:rsidRPr="00B7035D">
        <w:rPr>
          <w:rFonts w:ascii="Times New Roman" w:hAnsi="Times New Roman" w:cs="Times New Roman"/>
          <w:sz w:val="28"/>
          <w:szCs w:val="28"/>
          <w:lang w:val="uk-UA"/>
        </w:rPr>
        <w:t xml:space="preserve"> розраховується</w:t>
      </w:r>
      <w:r w:rsidRPr="00B7035D">
        <w:rPr>
          <w:sz w:val="28"/>
          <w:szCs w:val="28"/>
          <w:lang w:val="uk-UA"/>
        </w:rPr>
        <w:t xml:space="preserve"> </w:t>
      </w:r>
      <w:r w:rsidRPr="00B7035D">
        <w:rPr>
          <w:rFonts w:ascii="Times New Roman" w:eastAsia="Times New Roman" w:hAnsi="Times New Roman" w:cs="Times New Roman"/>
          <w:color w:val="000000"/>
          <w:sz w:val="28"/>
          <w:szCs w:val="28"/>
          <w:shd w:val="clear" w:color="auto" w:fill="FFFFFF"/>
          <w:lang w:val="uk-UA" w:eastAsia="ru-RU"/>
        </w:rPr>
        <w:t>як відношення суми числа померлих дітей у віці 0…6 діб і числа дітей народжених мертвими за поточний рік до загального числа народжених (живими і мертвими) у поточному році.</w:t>
      </w:r>
    </w:p>
    <w:p w:rsidR="00106B3F" w:rsidRPr="00B7035D" w:rsidRDefault="00106B3F" w:rsidP="00106B3F">
      <w:pPr>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B7035D">
        <w:rPr>
          <w:rFonts w:ascii="Times New Roman" w:hAnsi="Times New Roman" w:cs="Times New Roman"/>
          <w:sz w:val="28"/>
          <w:szCs w:val="28"/>
          <w:u w:val="single"/>
          <w:lang w:val="uk-UA"/>
        </w:rPr>
        <w:lastRenderedPageBreak/>
        <w:t>Показник ранньої неонатальної смертності</w:t>
      </w:r>
      <w:r w:rsidRPr="00B7035D">
        <w:rPr>
          <w:rFonts w:ascii="Times New Roman" w:hAnsi="Times New Roman" w:cs="Times New Roman"/>
          <w:sz w:val="28"/>
          <w:szCs w:val="28"/>
          <w:lang w:val="uk-UA"/>
        </w:rPr>
        <w:t xml:space="preserve"> розраховується</w:t>
      </w:r>
      <w:r w:rsidRPr="00B7035D">
        <w:rPr>
          <w:sz w:val="28"/>
          <w:szCs w:val="28"/>
          <w:lang w:val="uk-UA"/>
        </w:rPr>
        <w:t xml:space="preserve"> </w:t>
      </w:r>
      <w:r w:rsidRPr="00B7035D">
        <w:rPr>
          <w:rFonts w:ascii="Times New Roman" w:eastAsia="Times New Roman" w:hAnsi="Times New Roman" w:cs="Times New Roman"/>
          <w:color w:val="000000"/>
          <w:sz w:val="28"/>
          <w:szCs w:val="28"/>
          <w:shd w:val="clear" w:color="auto" w:fill="FFFFFF"/>
          <w:lang w:val="uk-UA" w:eastAsia="ru-RU"/>
        </w:rPr>
        <w:t>як відношення числа померлих дітей у віці 0…6 діб за поточний рік до загального числа народжених живими у поточному році.</w:t>
      </w:r>
    </w:p>
    <w:p w:rsidR="00106B3F" w:rsidRPr="00B7035D" w:rsidRDefault="00106B3F" w:rsidP="00106B3F">
      <w:pPr>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B7035D">
        <w:rPr>
          <w:rFonts w:ascii="Times New Roman" w:eastAsia="Times New Roman" w:hAnsi="Times New Roman" w:cs="Times New Roman"/>
          <w:b/>
          <w:i/>
          <w:color w:val="000000"/>
          <w:sz w:val="28"/>
          <w:szCs w:val="28"/>
          <w:shd w:val="clear" w:color="auto" w:fill="FFFFFF"/>
          <w:lang w:val="uk-UA" w:eastAsia="ru-RU"/>
        </w:rPr>
        <w:t xml:space="preserve">Коефіцієнт природного приросту населення </w:t>
      </w:r>
      <w:r w:rsidRPr="00B7035D">
        <w:rPr>
          <w:rFonts w:ascii="Times New Roman" w:eastAsia="Times New Roman" w:hAnsi="Times New Roman" w:cs="Times New Roman"/>
          <w:color w:val="000000"/>
          <w:sz w:val="28"/>
          <w:szCs w:val="28"/>
          <w:shd w:val="clear" w:color="auto" w:fill="FFFFFF"/>
          <w:lang w:val="uk-UA" w:eastAsia="ru-RU"/>
        </w:rPr>
        <w:t xml:space="preserve">служить найбільш загальною характеристикою зростання населення. Даний показник розраховується як різниця коефіцієнтів народжуваності та смертності. Його позитивне значення свідчить про приріст населення, а негативне </w:t>
      </w:r>
      <w:r w:rsidRPr="00B7035D">
        <w:rPr>
          <w:rFonts w:ascii="Times New Roman" w:hAnsi="Times New Roman" w:cs="Times New Roman"/>
          <w:sz w:val="28"/>
          <w:szCs w:val="28"/>
          <w:lang w:val="uk-UA"/>
        </w:rPr>
        <w:t>–</w:t>
      </w:r>
      <w:r w:rsidRPr="00B7035D">
        <w:rPr>
          <w:rFonts w:ascii="Times New Roman" w:eastAsia="Times New Roman" w:hAnsi="Times New Roman" w:cs="Times New Roman"/>
          <w:color w:val="000000"/>
          <w:sz w:val="28"/>
          <w:szCs w:val="28"/>
          <w:shd w:val="clear" w:color="auto" w:fill="FFFFFF"/>
          <w:lang w:val="uk-UA" w:eastAsia="ru-RU"/>
        </w:rPr>
        <w:t xml:space="preserve"> про убуток населення. </w:t>
      </w:r>
      <w:r w:rsidRPr="00B7035D">
        <w:rPr>
          <w:rFonts w:ascii="Times New Roman" w:hAnsi="Times New Roman" w:cs="Times New Roman"/>
          <w:sz w:val="28"/>
          <w:szCs w:val="28"/>
          <w:lang w:val="uk-UA"/>
        </w:rPr>
        <w:t xml:space="preserve">В даний час у країнах Європи спостерігається зниження природного приросту населення за рахунок зниження народжуваності. </w:t>
      </w:r>
      <w:r w:rsidRPr="00B7035D">
        <w:rPr>
          <w:rFonts w:ascii="Times New Roman" w:eastAsia="Times New Roman" w:hAnsi="Times New Roman" w:cs="Times New Roman"/>
          <w:color w:val="000000"/>
          <w:sz w:val="28"/>
          <w:szCs w:val="28"/>
          <w:shd w:val="clear" w:color="auto" w:fill="FFFFFF"/>
          <w:lang w:val="uk-UA" w:eastAsia="ru-RU"/>
        </w:rPr>
        <w:t>Демографічна ситуація в сучасній Україні також має несприятливі тенденції, пов</w:t>
      </w:r>
      <w:r w:rsidRPr="00B7035D">
        <w:rPr>
          <w:rFonts w:ascii="Times New Roman" w:hAnsi="Times New Roman" w:cs="Times New Roman"/>
          <w:sz w:val="28"/>
          <w:szCs w:val="28"/>
          <w:shd w:val="clear" w:color="auto" w:fill="FFFFFF"/>
          <w:lang w:val="uk-UA"/>
        </w:rPr>
        <w:t>’</w:t>
      </w:r>
      <w:r w:rsidRPr="00B7035D">
        <w:rPr>
          <w:rFonts w:ascii="Times New Roman" w:eastAsia="Times New Roman" w:hAnsi="Times New Roman" w:cs="Times New Roman"/>
          <w:color w:val="000000"/>
          <w:sz w:val="28"/>
          <w:szCs w:val="28"/>
          <w:shd w:val="clear" w:color="auto" w:fill="FFFFFF"/>
          <w:lang w:val="uk-UA" w:eastAsia="ru-RU"/>
        </w:rPr>
        <w:t>язані з низьким коефіцієнтом народжуваності, високим коефіцієнтом загальної смертності та, як наслідок, негативним приростом населення.</w:t>
      </w:r>
    </w:p>
    <w:p w:rsidR="00106B3F" w:rsidRPr="00B7035D" w:rsidRDefault="00106B3F" w:rsidP="00106B3F">
      <w:pPr>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B7035D">
        <w:rPr>
          <w:rFonts w:ascii="Times New Roman" w:eastAsia="Times New Roman" w:hAnsi="Times New Roman" w:cs="Times New Roman"/>
          <w:b/>
          <w:i/>
          <w:color w:val="000000"/>
          <w:sz w:val="28"/>
          <w:szCs w:val="28"/>
          <w:shd w:val="clear" w:color="auto" w:fill="FFFFFF"/>
          <w:lang w:val="uk-UA" w:eastAsia="ru-RU"/>
        </w:rPr>
        <w:t>Середня тривалість майбутнього життя</w:t>
      </w:r>
      <w:r w:rsidRPr="00B7035D">
        <w:rPr>
          <w:rFonts w:ascii="Times New Roman" w:eastAsia="Times New Roman" w:hAnsi="Times New Roman" w:cs="Times New Roman"/>
          <w:i/>
          <w:color w:val="000000"/>
          <w:sz w:val="28"/>
          <w:szCs w:val="28"/>
          <w:shd w:val="clear" w:color="auto" w:fill="FFFFFF"/>
          <w:lang w:val="uk-UA" w:eastAsia="ru-RU"/>
        </w:rPr>
        <w:t>,</w:t>
      </w:r>
      <w:r w:rsidRPr="00B7035D">
        <w:rPr>
          <w:rFonts w:ascii="Times New Roman" w:eastAsia="Times New Roman" w:hAnsi="Times New Roman" w:cs="Times New Roman"/>
          <w:color w:val="000000"/>
          <w:sz w:val="28"/>
          <w:szCs w:val="28"/>
          <w:shd w:val="clear" w:color="auto" w:fill="FFFFFF"/>
          <w:lang w:val="uk-UA" w:eastAsia="ru-RU"/>
        </w:rPr>
        <w:t xml:space="preserve"> як один з показників громадського здоров</w:t>
      </w:r>
      <w:r w:rsidRPr="00B7035D">
        <w:rPr>
          <w:rFonts w:ascii="Times New Roman" w:hAnsi="Times New Roman" w:cs="Times New Roman"/>
          <w:sz w:val="28"/>
          <w:szCs w:val="28"/>
          <w:shd w:val="clear" w:color="auto" w:fill="FFFFFF"/>
          <w:lang w:val="uk-UA"/>
        </w:rPr>
        <w:t>’</w:t>
      </w:r>
      <w:r w:rsidRPr="00B7035D">
        <w:rPr>
          <w:rFonts w:ascii="Times New Roman" w:eastAsia="Times New Roman" w:hAnsi="Times New Roman" w:cs="Times New Roman"/>
          <w:color w:val="000000"/>
          <w:sz w:val="28"/>
          <w:szCs w:val="28"/>
          <w:shd w:val="clear" w:color="auto" w:fill="FFFFFF"/>
          <w:lang w:val="uk-UA" w:eastAsia="ru-RU"/>
        </w:rPr>
        <w:t>я, більш об</w:t>
      </w:r>
      <w:r w:rsidRPr="00B7035D">
        <w:rPr>
          <w:rFonts w:ascii="Times New Roman" w:hAnsi="Times New Roman" w:cs="Times New Roman"/>
          <w:sz w:val="28"/>
          <w:szCs w:val="28"/>
          <w:shd w:val="clear" w:color="auto" w:fill="FFFFFF"/>
          <w:lang w:val="uk-UA"/>
        </w:rPr>
        <w:t>’</w:t>
      </w:r>
      <w:r w:rsidRPr="00B7035D">
        <w:rPr>
          <w:rFonts w:ascii="Times New Roman" w:eastAsia="Times New Roman" w:hAnsi="Times New Roman" w:cs="Times New Roman"/>
          <w:color w:val="000000"/>
          <w:sz w:val="28"/>
          <w:szCs w:val="28"/>
          <w:shd w:val="clear" w:color="auto" w:fill="FFFFFF"/>
          <w:lang w:val="uk-UA" w:eastAsia="ru-RU"/>
        </w:rPr>
        <w:t xml:space="preserve">єктивно відображає демографічні процеси, ніж показники народжуваності та смертності. Під даним показником слід розуміти гіпотетичне число років, яке </w:t>
      </w:r>
      <w:r w:rsidRPr="00B7035D">
        <w:rPr>
          <w:rFonts w:ascii="Times New Roman" w:hAnsi="Times New Roman" w:cs="Times New Roman"/>
          <w:sz w:val="28"/>
          <w:szCs w:val="28"/>
          <w:lang w:val="uk-UA"/>
        </w:rPr>
        <w:t xml:space="preserve">в середньому </w:t>
      </w:r>
      <w:r w:rsidRPr="00B7035D">
        <w:rPr>
          <w:rFonts w:ascii="Times New Roman" w:eastAsia="Times New Roman" w:hAnsi="Times New Roman" w:cs="Times New Roman"/>
          <w:color w:val="000000"/>
          <w:sz w:val="28"/>
          <w:szCs w:val="28"/>
          <w:shd w:val="clear" w:color="auto" w:fill="FFFFFF"/>
          <w:lang w:val="uk-UA" w:eastAsia="ru-RU"/>
        </w:rPr>
        <w:t xml:space="preserve">належить прожити поколінню народжених або числу однолітків певного віку за умови, що на всьому протязі їх життя смертність в кожній віковій групі буде такою ж, якою вона була в тому році, в якому проводилися </w:t>
      </w:r>
      <w:r w:rsidRPr="00B7035D">
        <w:rPr>
          <w:rFonts w:ascii="Times New Roman" w:hAnsi="Times New Roman" w:cs="Times New Roman"/>
          <w:sz w:val="28"/>
          <w:szCs w:val="28"/>
          <w:lang w:val="uk-UA"/>
        </w:rPr>
        <w:t>обчислення.</w:t>
      </w:r>
      <w:r w:rsidRPr="00B7035D">
        <w:rPr>
          <w:rFonts w:ascii="Times New Roman" w:eastAsia="Times New Roman" w:hAnsi="Times New Roman" w:cs="Times New Roman"/>
          <w:color w:val="000000"/>
          <w:sz w:val="28"/>
          <w:szCs w:val="28"/>
          <w:shd w:val="clear" w:color="auto" w:fill="FFFFFF"/>
          <w:lang w:val="uk-UA" w:eastAsia="ru-RU"/>
        </w:rPr>
        <w:t xml:space="preserve"> Цей показник розраховується на основі показників </w:t>
      </w:r>
      <w:r w:rsidRPr="00B7035D">
        <w:rPr>
          <w:rFonts w:ascii="Times New Roman" w:hAnsi="Times New Roman" w:cs="Times New Roman"/>
          <w:sz w:val="28"/>
          <w:szCs w:val="28"/>
          <w:lang w:val="uk-UA"/>
        </w:rPr>
        <w:t xml:space="preserve">вікової </w:t>
      </w:r>
      <w:r w:rsidRPr="00B7035D">
        <w:rPr>
          <w:rFonts w:ascii="Times New Roman" w:eastAsia="Times New Roman" w:hAnsi="Times New Roman" w:cs="Times New Roman"/>
          <w:color w:val="000000"/>
          <w:sz w:val="28"/>
          <w:szCs w:val="28"/>
          <w:shd w:val="clear" w:color="auto" w:fill="FFFFFF"/>
          <w:lang w:val="uk-UA" w:eastAsia="ru-RU"/>
        </w:rPr>
        <w:t>смертності шляхом побудови таблиць смертності та характеризує життєздатність населення в цілому, не залежно від вікової структури останнього.</w:t>
      </w:r>
      <w:r w:rsidRPr="00B7035D">
        <w:rPr>
          <w:rFonts w:ascii="Times New Roman" w:hAnsi="Times New Roman" w:cs="Times New Roman"/>
          <w:sz w:val="28"/>
          <w:szCs w:val="28"/>
          <w:lang w:val="uk-UA"/>
        </w:rPr>
        <w:t xml:space="preserve"> Нині високим показником вважається 65-75 років і більше, середнім 50-65 років і низьким 40-50 років.</w:t>
      </w:r>
    </w:p>
    <w:p w:rsidR="00106B3F" w:rsidRPr="00B7035D" w:rsidRDefault="00106B3F" w:rsidP="00106B3F">
      <w:pPr>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B7035D">
        <w:rPr>
          <w:rFonts w:ascii="Times New Roman" w:hAnsi="Times New Roman" w:cs="Times New Roman"/>
          <w:b/>
          <w:i/>
          <w:sz w:val="28"/>
          <w:szCs w:val="28"/>
          <w:lang w:val="uk-UA"/>
        </w:rPr>
        <w:t>Показником постаріння населення</w:t>
      </w:r>
      <w:r w:rsidRPr="00B7035D">
        <w:rPr>
          <w:rFonts w:ascii="Times New Roman" w:hAnsi="Times New Roman" w:cs="Times New Roman"/>
          <w:sz w:val="28"/>
          <w:szCs w:val="28"/>
          <w:lang w:val="uk-UA"/>
        </w:rPr>
        <w:t xml:space="preserve"> є частка осіб 60 років і старше, що розраховується у % </w:t>
      </w:r>
      <w:r w:rsidRPr="00B7035D">
        <w:rPr>
          <w:rFonts w:ascii="Times New Roman" w:eastAsia="Times New Roman" w:hAnsi="Times New Roman" w:cs="Times New Roman"/>
          <w:color w:val="000000"/>
          <w:sz w:val="28"/>
          <w:szCs w:val="28"/>
          <w:shd w:val="clear" w:color="auto" w:fill="FFFFFF"/>
          <w:lang w:val="uk-UA" w:eastAsia="ru-RU"/>
        </w:rPr>
        <w:t xml:space="preserve">як відношення чисельності населення осіб старше 60 років до загальної чисельності населення. </w:t>
      </w:r>
      <w:r w:rsidRPr="00B7035D">
        <w:rPr>
          <w:rFonts w:ascii="Times New Roman" w:hAnsi="Times New Roman" w:cs="Times New Roman"/>
          <w:sz w:val="28"/>
          <w:szCs w:val="28"/>
          <w:lang w:val="uk-UA"/>
        </w:rPr>
        <w:t>Високим показником постарінням населення вважається, якщо дана категорія складає 20% населення і більше, помірним – 5-10%, низьким – 3-5%.</w:t>
      </w:r>
    </w:p>
    <w:p w:rsidR="00106B3F" w:rsidRPr="00B7035D" w:rsidRDefault="00106B3F" w:rsidP="00106B3F">
      <w:pPr>
        <w:spacing w:after="0" w:line="240" w:lineRule="auto"/>
        <w:ind w:firstLine="709"/>
        <w:jc w:val="both"/>
        <w:rPr>
          <w:rFonts w:ascii="Times New Roman" w:hAnsi="Times New Roman" w:cs="Times New Roman"/>
          <w:sz w:val="28"/>
          <w:szCs w:val="28"/>
          <w:lang w:val="uk-UA"/>
        </w:rPr>
      </w:pPr>
      <w:r w:rsidRPr="00B7035D">
        <w:rPr>
          <w:rFonts w:ascii="Times New Roman" w:hAnsi="Times New Roman" w:cs="Times New Roman"/>
          <w:b/>
          <w:i/>
          <w:sz w:val="28"/>
          <w:szCs w:val="28"/>
          <w:lang w:val="uk-UA"/>
        </w:rPr>
        <w:t>Механічний рух населення</w:t>
      </w:r>
      <w:r w:rsidRPr="00B7035D">
        <w:rPr>
          <w:rFonts w:ascii="Times New Roman" w:hAnsi="Times New Roman" w:cs="Times New Roman"/>
          <w:sz w:val="28"/>
          <w:szCs w:val="28"/>
          <w:lang w:val="uk-UA"/>
        </w:rPr>
        <w:t xml:space="preserve"> - пересування (міграція) окремих груп людей визначається як різниця між кількістю прибулих на дану територію та кількістю вибулих за її межі (на 10 000 осіб наявного населення). </w:t>
      </w:r>
    </w:p>
    <w:p w:rsidR="00106B3F" w:rsidRPr="00B7035D" w:rsidRDefault="00106B3F" w:rsidP="00106B3F">
      <w:pPr>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B7035D">
        <w:rPr>
          <w:rFonts w:ascii="Times New Roman" w:hAnsi="Times New Roman" w:cs="Times New Roman"/>
          <w:sz w:val="28"/>
          <w:szCs w:val="28"/>
          <w:u w:val="single"/>
          <w:lang w:val="uk-UA"/>
        </w:rPr>
        <w:t xml:space="preserve">Загальний коефіцієнт міграційного руху </w:t>
      </w:r>
      <w:r w:rsidRPr="00B7035D">
        <w:rPr>
          <w:rFonts w:ascii="Times New Roman" w:hAnsi="Times New Roman" w:cs="Times New Roman"/>
          <w:sz w:val="28"/>
          <w:szCs w:val="28"/>
          <w:lang w:val="uk-UA"/>
        </w:rPr>
        <w:t xml:space="preserve">розраховується </w:t>
      </w:r>
      <w:r w:rsidRPr="00B7035D">
        <w:rPr>
          <w:rFonts w:ascii="Times New Roman" w:eastAsia="Times New Roman" w:hAnsi="Times New Roman" w:cs="Times New Roman"/>
          <w:color w:val="000000"/>
          <w:sz w:val="28"/>
          <w:szCs w:val="28"/>
          <w:shd w:val="clear" w:color="auto" w:fill="FFFFFF"/>
          <w:lang w:val="uk-UA" w:eastAsia="ru-RU"/>
        </w:rPr>
        <w:t xml:space="preserve">як відношення міграційного приросту (скорочення) населення до загальної середньорічної чисельності населення. </w:t>
      </w:r>
      <w:r w:rsidRPr="00B7035D">
        <w:rPr>
          <w:rFonts w:ascii="Times New Roman" w:hAnsi="Times New Roman" w:cs="Times New Roman"/>
          <w:sz w:val="28"/>
          <w:szCs w:val="28"/>
          <w:lang w:val="uk-UA"/>
        </w:rPr>
        <w:t xml:space="preserve">На жаль, за останні роки в межах нашої країни внаслідок соціально-економічної нестабільності, міжнаціональних конфліктів міграційні процеси стали все більш поширеними. </w:t>
      </w:r>
    </w:p>
    <w:p w:rsidR="00106B3F" w:rsidRPr="00B7035D" w:rsidRDefault="00106B3F" w:rsidP="00106B3F">
      <w:pPr>
        <w:spacing w:after="0" w:line="240" w:lineRule="auto"/>
        <w:ind w:firstLine="709"/>
        <w:jc w:val="both"/>
        <w:rPr>
          <w:rFonts w:ascii="Times New Roman" w:hAnsi="Times New Roman" w:cs="Times New Roman"/>
          <w:sz w:val="28"/>
          <w:szCs w:val="28"/>
          <w:lang w:val="uk-UA"/>
        </w:rPr>
      </w:pPr>
    </w:p>
    <w:p w:rsidR="00106B3F" w:rsidRPr="00B7035D" w:rsidRDefault="00106B3F" w:rsidP="00106B3F">
      <w:pPr>
        <w:spacing w:after="0" w:line="240" w:lineRule="auto"/>
        <w:ind w:firstLine="709"/>
        <w:jc w:val="both"/>
        <w:rPr>
          <w:rFonts w:ascii="Times New Roman" w:eastAsia="Times New Roman" w:hAnsi="Times New Roman" w:cs="Times New Roman"/>
          <w:b/>
          <w:i/>
          <w:color w:val="000000"/>
          <w:sz w:val="28"/>
          <w:szCs w:val="28"/>
          <w:shd w:val="clear" w:color="auto" w:fill="FFFFFF"/>
          <w:lang w:val="uk-UA" w:eastAsia="ru-RU"/>
        </w:rPr>
      </w:pPr>
      <w:r w:rsidRPr="00B7035D">
        <w:rPr>
          <w:rFonts w:ascii="Times New Roman" w:eastAsia="Times New Roman" w:hAnsi="Times New Roman" w:cs="Times New Roman"/>
          <w:b/>
          <w:i/>
          <w:color w:val="000000"/>
          <w:sz w:val="28"/>
          <w:szCs w:val="28"/>
          <w:shd w:val="clear" w:color="auto" w:fill="FFFFFF"/>
          <w:lang w:val="uk-UA" w:eastAsia="ru-RU"/>
        </w:rPr>
        <w:t>2. Показники захворюваності населення</w:t>
      </w:r>
    </w:p>
    <w:p w:rsidR="00106B3F" w:rsidRPr="00B7035D" w:rsidRDefault="00106B3F" w:rsidP="00106B3F">
      <w:pPr>
        <w:spacing w:after="0" w:line="240" w:lineRule="auto"/>
        <w:ind w:firstLine="709"/>
        <w:jc w:val="both"/>
        <w:rPr>
          <w:rFonts w:ascii="Times New Roman" w:eastAsia="Times New Roman" w:hAnsi="Times New Roman" w:cs="Times New Roman"/>
          <w:color w:val="000000"/>
          <w:sz w:val="28"/>
          <w:szCs w:val="28"/>
          <w:lang w:val="uk-UA" w:eastAsia="ru-RU"/>
        </w:rPr>
      </w:pPr>
      <w:r w:rsidRPr="00B7035D">
        <w:rPr>
          <w:rFonts w:ascii="Times New Roman" w:eastAsia="Times New Roman" w:hAnsi="Times New Roman" w:cs="Times New Roman"/>
          <w:color w:val="000000"/>
          <w:sz w:val="28"/>
          <w:szCs w:val="28"/>
          <w:shd w:val="clear" w:color="auto" w:fill="FFFFFF"/>
          <w:lang w:val="uk-UA" w:eastAsia="ru-RU"/>
        </w:rPr>
        <w:t>Для оцінки громадського здоров</w:t>
      </w:r>
      <w:r w:rsidRPr="00B7035D">
        <w:rPr>
          <w:rFonts w:ascii="Times New Roman" w:hAnsi="Times New Roman" w:cs="Times New Roman"/>
          <w:sz w:val="28"/>
          <w:szCs w:val="28"/>
          <w:shd w:val="clear" w:color="auto" w:fill="FFFFFF"/>
          <w:lang w:val="uk-UA"/>
        </w:rPr>
        <w:t>’</w:t>
      </w:r>
      <w:r w:rsidRPr="00B7035D">
        <w:rPr>
          <w:rFonts w:ascii="Times New Roman" w:eastAsia="Times New Roman" w:hAnsi="Times New Roman" w:cs="Times New Roman"/>
          <w:color w:val="000000"/>
          <w:sz w:val="28"/>
          <w:szCs w:val="28"/>
          <w:shd w:val="clear" w:color="auto" w:fill="FFFFFF"/>
          <w:lang w:val="uk-UA" w:eastAsia="ru-RU"/>
        </w:rPr>
        <w:t xml:space="preserve">я використовується група показників, що характеризують захворюваність населення. </w:t>
      </w:r>
      <w:r w:rsidRPr="00B7035D">
        <w:rPr>
          <w:rFonts w:ascii="Times New Roman" w:hAnsi="Times New Roman" w:cs="Times New Roman"/>
          <w:b/>
          <w:i/>
          <w:sz w:val="28"/>
          <w:szCs w:val="28"/>
          <w:lang w:val="uk-UA"/>
        </w:rPr>
        <w:t>Захворюваність населення</w:t>
      </w:r>
      <w:r w:rsidRPr="00B7035D">
        <w:rPr>
          <w:rFonts w:ascii="Times New Roman" w:hAnsi="Times New Roman" w:cs="Times New Roman"/>
          <w:sz w:val="28"/>
          <w:szCs w:val="28"/>
          <w:lang w:val="uk-UA"/>
        </w:rPr>
        <w:t xml:space="preserve"> показує рівень, частоту, поширеність усіх хвороб разом узятих і кожної окремо серед населення в цілому і його окремих групах за віком, статтю, професії і т.д. </w:t>
      </w:r>
      <w:r w:rsidRPr="00B7035D">
        <w:rPr>
          <w:rFonts w:ascii="Times New Roman" w:eastAsia="Times New Roman" w:hAnsi="Times New Roman" w:cs="Times New Roman"/>
          <w:iCs/>
          <w:color w:val="000000"/>
          <w:sz w:val="28"/>
          <w:szCs w:val="28"/>
          <w:lang w:val="uk-UA" w:eastAsia="ru-RU"/>
        </w:rPr>
        <w:t>на даній території.</w:t>
      </w:r>
      <w:r w:rsidRPr="00B7035D">
        <w:rPr>
          <w:rFonts w:ascii="Times New Roman" w:eastAsia="Times New Roman" w:hAnsi="Times New Roman" w:cs="Times New Roman"/>
          <w:color w:val="000000"/>
          <w:sz w:val="28"/>
          <w:szCs w:val="28"/>
          <w:shd w:val="clear" w:color="auto" w:fill="FFFFFF"/>
          <w:lang w:val="uk-UA" w:eastAsia="ru-RU"/>
        </w:rPr>
        <w:t xml:space="preserve"> </w:t>
      </w:r>
      <w:r w:rsidRPr="00B7035D">
        <w:rPr>
          <w:rFonts w:ascii="Times New Roman" w:eastAsia="Times New Roman" w:hAnsi="Times New Roman" w:cs="Times New Roman"/>
          <w:color w:val="000000"/>
          <w:sz w:val="28"/>
          <w:szCs w:val="28"/>
          <w:lang w:val="uk-UA" w:eastAsia="ru-RU"/>
        </w:rPr>
        <w:t xml:space="preserve">В комплексі медичних показників здоров’я захворюваність посідає особливе місце. Її медико-соціальне значення визначається тим, що саме захворювання є основною причиною смерті, </w:t>
      </w:r>
      <w:r w:rsidRPr="00B7035D">
        <w:rPr>
          <w:rFonts w:ascii="Times New Roman" w:eastAsia="Times New Roman" w:hAnsi="Times New Roman" w:cs="Times New Roman"/>
          <w:color w:val="000000"/>
          <w:sz w:val="28"/>
          <w:szCs w:val="28"/>
          <w:lang w:val="uk-UA" w:eastAsia="ru-RU"/>
        </w:rPr>
        <w:lastRenderedPageBreak/>
        <w:t xml:space="preserve">тимчасової та стійкої втрати працездатності, що в свою чергу призводить до великих економічних втрат суспільства, негативного впливу на здоров’я майбутніх поколінь і зменшення чисельності населення. Матеріали про рівень і структуру захворюваності в різних регіонах, а також в окремих статево-вікових групах, особливо в динаміці за ряд років, є необхідними для цілеспрямованої розробки програм щодо зміцнення здоров’я населення, зокрема при плануванні розвитку мережі лікувально-профілактичних закладів і підготовки медичних кадрів. Важливо також, що показники </w:t>
      </w:r>
      <w:r w:rsidRPr="00B7035D">
        <w:rPr>
          <w:rFonts w:ascii="Times New Roman" w:eastAsia="Times New Roman" w:hAnsi="Times New Roman" w:cs="Times New Roman"/>
          <w:color w:val="000000"/>
          <w:sz w:val="28"/>
          <w:szCs w:val="28"/>
          <w:shd w:val="clear" w:color="auto" w:fill="FFFFFF"/>
          <w:lang w:val="uk-UA" w:eastAsia="ru-RU"/>
        </w:rPr>
        <w:t xml:space="preserve">захворюваності є критеріями оцінки якості </w:t>
      </w:r>
      <w:r w:rsidRPr="00B7035D">
        <w:rPr>
          <w:rFonts w:ascii="Times New Roman" w:eastAsia="Times New Roman" w:hAnsi="Times New Roman" w:cs="Times New Roman"/>
          <w:color w:val="000000"/>
          <w:sz w:val="28"/>
          <w:szCs w:val="28"/>
          <w:lang w:val="uk-UA" w:eastAsia="ru-RU"/>
        </w:rPr>
        <w:t xml:space="preserve">діяльності </w:t>
      </w:r>
      <w:r w:rsidRPr="00B7035D">
        <w:rPr>
          <w:rFonts w:ascii="Times New Roman" w:eastAsia="Times New Roman" w:hAnsi="Times New Roman" w:cs="Times New Roman"/>
          <w:color w:val="000000"/>
          <w:sz w:val="28"/>
          <w:szCs w:val="28"/>
          <w:shd w:val="clear" w:color="auto" w:fill="FFFFFF"/>
          <w:lang w:val="uk-UA" w:eastAsia="ru-RU"/>
        </w:rPr>
        <w:t>медичних установ і системи охорони здоров</w:t>
      </w:r>
      <w:r w:rsidRPr="00B7035D">
        <w:rPr>
          <w:rFonts w:ascii="Times New Roman" w:hAnsi="Times New Roman" w:cs="Times New Roman"/>
          <w:sz w:val="28"/>
          <w:szCs w:val="28"/>
          <w:shd w:val="clear" w:color="auto" w:fill="FFFFFF"/>
          <w:lang w:val="uk-UA"/>
        </w:rPr>
        <w:t>’</w:t>
      </w:r>
      <w:r w:rsidRPr="00B7035D">
        <w:rPr>
          <w:rFonts w:ascii="Times New Roman" w:eastAsia="Times New Roman" w:hAnsi="Times New Roman" w:cs="Times New Roman"/>
          <w:color w:val="000000"/>
          <w:sz w:val="28"/>
          <w:szCs w:val="28"/>
          <w:shd w:val="clear" w:color="auto" w:fill="FFFFFF"/>
          <w:lang w:val="uk-UA" w:eastAsia="ru-RU"/>
        </w:rPr>
        <w:t xml:space="preserve">я в цілому </w:t>
      </w:r>
      <w:r w:rsidRPr="00B7035D">
        <w:rPr>
          <w:rFonts w:ascii="Times New Roman" w:eastAsia="Times New Roman" w:hAnsi="Times New Roman" w:cs="Times New Roman"/>
          <w:color w:val="000000"/>
          <w:sz w:val="28"/>
          <w:szCs w:val="28"/>
          <w:lang w:val="uk-UA" w:eastAsia="ru-RU"/>
        </w:rPr>
        <w:t>та ефективності проведення лікувальних, профілактичних, соціальних та інших заходів.</w:t>
      </w:r>
    </w:p>
    <w:p w:rsidR="00106B3F" w:rsidRPr="00B7035D" w:rsidRDefault="00106B3F" w:rsidP="00106B3F">
      <w:pPr>
        <w:spacing w:after="0" w:line="240" w:lineRule="auto"/>
        <w:ind w:firstLine="709"/>
        <w:jc w:val="both"/>
        <w:rPr>
          <w:rFonts w:ascii="Times New Roman" w:hAnsi="Times New Roman" w:cs="Times New Roman"/>
          <w:color w:val="000000"/>
          <w:sz w:val="28"/>
          <w:szCs w:val="28"/>
          <w:lang w:val="uk-UA"/>
        </w:rPr>
      </w:pPr>
      <w:r w:rsidRPr="00B7035D">
        <w:rPr>
          <w:rFonts w:ascii="Times New Roman" w:hAnsi="Times New Roman" w:cs="Times New Roman"/>
          <w:color w:val="000000"/>
          <w:sz w:val="28"/>
          <w:szCs w:val="28"/>
          <w:lang w:val="uk-UA"/>
        </w:rPr>
        <w:t xml:space="preserve">Неодмінною умовою при вивченні здоров’я населення, зокрема захворюваності, є уніфікація підходу лікарів різних країн світу до визначення та формулювання діагнозів хвороб, що дає можливість порівнювати захворюваність у часі та в різних регіонах. </w:t>
      </w:r>
      <w:r w:rsidRPr="00B7035D">
        <w:rPr>
          <w:rFonts w:ascii="Times New Roman" w:eastAsia="Times New Roman" w:hAnsi="Times New Roman" w:cs="Times New Roman"/>
          <w:color w:val="000000"/>
          <w:sz w:val="28"/>
          <w:szCs w:val="28"/>
          <w:shd w:val="clear" w:color="auto" w:fill="FFFFFF"/>
          <w:lang w:val="uk-UA" w:eastAsia="ru-RU"/>
        </w:rPr>
        <w:t xml:space="preserve">Основним нормативним документом, що використовується у всіх країнах світу для вивчення захворюваності та причин смертності, є </w:t>
      </w:r>
      <w:r w:rsidRPr="00B7035D">
        <w:rPr>
          <w:rFonts w:ascii="Times New Roman" w:eastAsia="Times New Roman" w:hAnsi="Times New Roman" w:cs="Times New Roman"/>
          <w:b/>
          <w:i/>
          <w:color w:val="000000"/>
          <w:sz w:val="28"/>
          <w:szCs w:val="28"/>
          <w:shd w:val="clear" w:color="auto" w:fill="FFFFFF"/>
          <w:lang w:val="uk-UA" w:eastAsia="ru-RU"/>
        </w:rPr>
        <w:t>Міжнародна класифікація хвороб</w:t>
      </w:r>
      <w:r w:rsidRPr="00B7035D">
        <w:rPr>
          <w:rFonts w:ascii="Times New Roman" w:eastAsia="Times New Roman" w:hAnsi="Times New Roman" w:cs="Times New Roman"/>
          <w:color w:val="000000"/>
          <w:sz w:val="28"/>
          <w:szCs w:val="28"/>
          <w:shd w:val="clear" w:color="auto" w:fill="FFFFFF"/>
          <w:lang w:val="uk-UA" w:eastAsia="ru-RU"/>
        </w:rPr>
        <w:t xml:space="preserve"> (далі - </w:t>
      </w:r>
      <w:r w:rsidRPr="00B7035D">
        <w:rPr>
          <w:rFonts w:ascii="Times New Roman" w:eastAsia="Times New Roman" w:hAnsi="Times New Roman" w:cs="Times New Roman"/>
          <w:b/>
          <w:i/>
          <w:color w:val="000000"/>
          <w:sz w:val="28"/>
          <w:szCs w:val="28"/>
          <w:shd w:val="clear" w:color="auto" w:fill="FFFFFF"/>
          <w:lang w:val="uk-UA" w:eastAsia="ru-RU"/>
        </w:rPr>
        <w:t>МКХ</w:t>
      </w:r>
      <w:r w:rsidRPr="00B7035D">
        <w:rPr>
          <w:rFonts w:ascii="Times New Roman" w:eastAsia="Times New Roman" w:hAnsi="Times New Roman" w:cs="Times New Roman"/>
          <w:color w:val="000000"/>
          <w:sz w:val="28"/>
          <w:szCs w:val="28"/>
          <w:shd w:val="clear" w:color="auto" w:fill="FFFFFF"/>
          <w:lang w:val="uk-UA" w:eastAsia="ru-RU"/>
        </w:rPr>
        <w:t xml:space="preserve">). Вона являє собою систему угруповання хвороб і патологічних станів, яка періодично переглядається та затверджується ВООЗ. В даний час діє </w:t>
      </w:r>
      <w:r w:rsidRPr="00B7035D">
        <w:rPr>
          <w:rFonts w:ascii="Times New Roman" w:eastAsia="Times New Roman" w:hAnsi="Times New Roman" w:cs="Times New Roman"/>
          <w:i/>
          <w:color w:val="000000"/>
          <w:sz w:val="28"/>
          <w:szCs w:val="28"/>
          <w:shd w:val="clear" w:color="auto" w:fill="FFFFFF"/>
          <w:lang w:val="uk-UA" w:eastAsia="ru-RU"/>
        </w:rPr>
        <w:t>Міжнародна класифікація десятого перегляду</w:t>
      </w:r>
      <w:r w:rsidRPr="00B7035D">
        <w:rPr>
          <w:rFonts w:ascii="Times New Roman" w:eastAsia="Times New Roman" w:hAnsi="Times New Roman" w:cs="Times New Roman"/>
          <w:color w:val="000000"/>
          <w:sz w:val="28"/>
          <w:szCs w:val="28"/>
          <w:shd w:val="clear" w:color="auto" w:fill="FFFFFF"/>
          <w:lang w:val="uk-UA" w:eastAsia="ru-RU"/>
        </w:rPr>
        <w:t xml:space="preserve"> (далі - </w:t>
      </w:r>
      <w:r w:rsidRPr="00B7035D">
        <w:rPr>
          <w:rFonts w:ascii="Times New Roman" w:eastAsia="Times New Roman" w:hAnsi="Times New Roman" w:cs="Times New Roman"/>
          <w:i/>
          <w:color w:val="000000"/>
          <w:sz w:val="28"/>
          <w:szCs w:val="28"/>
          <w:shd w:val="clear" w:color="auto" w:fill="FFFFFF"/>
          <w:lang w:val="uk-UA" w:eastAsia="ru-RU"/>
        </w:rPr>
        <w:t>МКХ-10</w:t>
      </w:r>
      <w:r w:rsidRPr="00B7035D">
        <w:rPr>
          <w:rFonts w:ascii="Times New Roman" w:eastAsia="Times New Roman" w:hAnsi="Times New Roman" w:cs="Times New Roman"/>
          <w:color w:val="000000"/>
          <w:sz w:val="28"/>
          <w:szCs w:val="28"/>
          <w:shd w:val="clear" w:color="auto" w:fill="FFFFFF"/>
          <w:lang w:val="uk-UA" w:eastAsia="ru-RU"/>
        </w:rPr>
        <w:t>).</w:t>
      </w:r>
    </w:p>
    <w:p w:rsidR="00106B3F" w:rsidRPr="00B7035D" w:rsidRDefault="00106B3F" w:rsidP="00106B3F">
      <w:pPr>
        <w:spacing w:after="0" w:line="240" w:lineRule="auto"/>
        <w:ind w:firstLine="709"/>
        <w:jc w:val="center"/>
        <w:rPr>
          <w:rFonts w:ascii="Times New Roman" w:eastAsia="Times New Roman" w:hAnsi="Times New Roman" w:cs="Times New Roman"/>
          <w:b/>
          <w:bCs/>
          <w:color w:val="000000"/>
          <w:sz w:val="28"/>
          <w:szCs w:val="28"/>
          <w:shd w:val="clear" w:color="auto" w:fill="FFFFFF"/>
          <w:lang w:val="uk-UA" w:eastAsia="ru-RU"/>
        </w:rPr>
      </w:pPr>
      <w:r w:rsidRPr="00B7035D">
        <w:rPr>
          <w:rFonts w:ascii="Times New Roman" w:eastAsia="Times New Roman" w:hAnsi="Times New Roman" w:cs="Times New Roman"/>
          <w:b/>
          <w:bCs/>
          <w:color w:val="000000"/>
          <w:sz w:val="28"/>
          <w:szCs w:val="28"/>
          <w:shd w:val="clear" w:color="auto" w:fill="FFFFFF"/>
          <w:lang w:val="uk-UA" w:eastAsia="ru-RU"/>
        </w:rPr>
        <w:t>Класи хвороб (МКХ-10)</w:t>
      </w:r>
    </w:p>
    <w:p w:rsidR="00106B3F" w:rsidRPr="00B7035D" w:rsidRDefault="00106B3F" w:rsidP="00106B3F">
      <w:pPr>
        <w:spacing w:after="0" w:line="240" w:lineRule="auto"/>
        <w:ind w:firstLine="709"/>
        <w:jc w:val="center"/>
        <w:rPr>
          <w:rFonts w:ascii="Times New Roman" w:eastAsia="Times New Roman" w:hAnsi="Times New Roman" w:cs="Times New Roman"/>
          <w:color w:val="000000"/>
          <w:sz w:val="24"/>
          <w:szCs w:val="24"/>
          <w:shd w:val="clear" w:color="auto" w:fill="FFFFFF"/>
          <w:lang w:val="uk-UA" w:eastAsia="ru-RU"/>
        </w:rPr>
      </w:pPr>
    </w:p>
    <w:tbl>
      <w:tblPr>
        <w:tblW w:w="0" w:type="auto"/>
        <w:jc w:val="center"/>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8565"/>
      </w:tblGrid>
      <w:tr w:rsidR="00106B3F" w:rsidRPr="00B7035D" w:rsidTr="00106B3F">
        <w:trPr>
          <w:jc w:val="center"/>
        </w:trPr>
        <w:tc>
          <w:tcPr>
            <w:tcW w:w="914" w:type="dxa"/>
            <w:hideMark/>
          </w:tcPr>
          <w:p w:rsidR="00106B3F" w:rsidRPr="00B7035D" w:rsidRDefault="00106B3F" w:rsidP="00106B3F">
            <w:pPr>
              <w:spacing w:after="0" w:line="240" w:lineRule="auto"/>
              <w:jc w:val="center"/>
              <w:rPr>
                <w:rFonts w:ascii="Times New Roman" w:eastAsia="Times New Roman" w:hAnsi="Times New Roman" w:cs="Times New Roman"/>
                <w:b/>
                <w:color w:val="000000"/>
                <w:sz w:val="24"/>
                <w:szCs w:val="24"/>
                <w:lang w:val="uk-UA" w:eastAsia="ru-RU"/>
              </w:rPr>
            </w:pPr>
            <w:r w:rsidRPr="00B7035D">
              <w:rPr>
                <w:rFonts w:ascii="Times New Roman" w:eastAsia="Times New Roman" w:hAnsi="Times New Roman" w:cs="Times New Roman"/>
                <w:b/>
                <w:color w:val="000000"/>
                <w:sz w:val="24"/>
                <w:szCs w:val="24"/>
                <w:lang w:val="uk-UA" w:eastAsia="ru-RU"/>
              </w:rPr>
              <w:t>Класи</w:t>
            </w:r>
          </w:p>
        </w:tc>
        <w:tc>
          <w:tcPr>
            <w:tcW w:w="8565" w:type="dxa"/>
            <w:hideMark/>
          </w:tcPr>
          <w:p w:rsidR="00106B3F" w:rsidRPr="00B7035D" w:rsidRDefault="00106B3F" w:rsidP="00106B3F">
            <w:pPr>
              <w:spacing w:after="0" w:line="240" w:lineRule="auto"/>
              <w:jc w:val="center"/>
              <w:rPr>
                <w:rFonts w:ascii="Times New Roman" w:eastAsia="Times New Roman" w:hAnsi="Times New Roman" w:cs="Times New Roman"/>
                <w:b/>
                <w:color w:val="000000"/>
                <w:sz w:val="24"/>
                <w:szCs w:val="24"/>
                <w:lang w:val="uk-UA" w:eastAsia="ru-RU"/>
              </w:rPr>
            </w:pPr>
            <w:r w:rsidRPr="00B7035D">
              <w:rPr>
                <w:rFonts w:ascii="Times New Roman" w:eastAsia="Times New Roman" w:hAnsi="Times New Roman" w:cs="Times New Roman"/>
                <w:b/>
                <w:color w:val="000000"/>
                <w:sz w:val="24"/>
                <w:szCs w:val="24"/>
                <w:lang w:val="uk-UA" w:eastAsia="ru-RU"/>
              </w:rPr>
              <w:t>Найменування класів</w:t>
            </w:r>
          </w:p>
        </w:tc>
      </w:tr>
      <w:tr w:rsidR="00106B3F" w:rsidRPr="00B7035D" w:rsidTr="00106B3F">
        <w:trPr>
          <w:jc w:val="center"/>
        </w:trPr>
        <w:tc>
          <w:tcPr>
            <w:tcW w:w="914" w:type="dxa"/>
            <w:hideMark/>
          </w:tcPr>
          <w:p w:rsidR="00106B3F" w:rsidRPr="00B7035D" w:rsidRDefault="00106B3F" w:rsidP="00106B3F">
            <w:pPr>
              <w:spacing w:after="0" w:line="240" w:lineRule="auto"/>
              <w:jc w:val="center"/>
              <w:rPr>
                <w:rFonts w:ascii="Times New Roman" w:eastAsia="Times New Roman" w:hAnsi="Times New Roman" w:cs="Times New Roman"/>
                <w:color w:val="000000"/>
                <w:sz w:val="24"/>
                <w:szCs w:val="24"/>
                <w:lang w:val="uk-UA" w:eastAsia="ru-RU"/>
              </w:rPr>
            </w:pPr>
            <w:r w:rsidRPr="00B7035D">
              <w:rPr>
                <w:rFonts w:ascii="Times New Roman" w:eastAsia="Times New Roman" w:hAnsi="Times New Roman" w:cs="Times New Roman"/>
                <w:color w:val="000000"/>
                <w:sz w:val="24"/>
                <w:szCs w:val="24"/>
                <w:lang w:val="uk-UA" w:eastAsia="ru-RU"/>
              </w:rPr>
              <w:t>I</w:t>
            </w:r>
          </w:p>
        </w:tc>
        <w:tc>
          <w:tcPr>
            <w:tcW w:w="8565" w:type="dxa"/>
            <w:hideMark/>
          </w:tcPr>
          <w:p w:rsidR="00106B3F" w:rsidRPr="00B7035D" w:rsidRDefault="00106B3F" w:rsidP="00106B3F">
            <w:pPr>
              <w:spacing w:after="0" w:line="240" w:lineRule="auto"/>
              <w:rPr>
                <w:rFonts w:ascii="Times New Roman" w:eastAsia="Times New Roman" w:hAnsi="Times New Roman" w:cs="Times New Roman"/>
                <w:color w:val="000000"/>
                <w:sz w:val="24"/>
                <w:szCs w:val="24"/>
                <w:lang w:val="uk-UA" w:eastAsia="ru-RU"/>
              </w:rPr>
            </w:pPr>
            <w:r w:rsidRPr="00B7035D">
              <w:rPr>
                <w:rFonts w:ascii="Times New Roman" w:eastAsia="Times New Roman" w:hAnsi="Times New Roman" w:cs="Times New Roman"/>
                <w:color w:val="000000"/>
                <w:sz w:val="24"/>
                <w:szCs w:val="24"/>
                <w:lang w:val="uk-UA" w:eastAsia="ru-RU"/>
              </w:rPr>
              <w:t>Деякі інфекційні та паразитарні хвороби</w:t>
            </w:r>
          </w:p>
        </w:tc>
      </w:tr>
      <w:tr w:rsidR="00106B3F" w:rsidRPr="00B7035D" w:rsidTr="00106B3F">
        <w:trPr>
          <w:jc w:val="center"/>
        </w:trPr>
        <w:tc>
          <w:tcPr>
            <w:tcW w:w="914" w:type="dxa"/>
            <w:hideMark/>
          </w:tcPr>
          <w:p w:rsidR="00106B3F" w:rsidRPr="00B7035D" w:rsidRDefault="00106B3F" w:rsidP="00106B3F">
            <w:pPr>
              <w:spacing w:after="0" w:line="240" w:lineRule="auto"/>
              <w:jc w:val="center"/>
              <w:rPr>
                <w:rFonts w:ascii="Times New Roman" w:eastAsia="Times New Roman" w:hAnsi="Times New Roman" w:cs="Times New Roman"/>
                <w:color w:val="000000"/>
                <w:sz w:val="24"/>
                <w:szCs w:val="24"/>
                <w:lang w:val="uk-UA" w:eastAsia="ru-RU"/>
              </w:rPr>
            </w:pPr>
            <w:r w:rsidRPr="00B7035D">
              <w:rPr>
                <w:rFonts w:ascii="Times New Roman" w:eastAsia="Times New Roman" w:hAnsi="Times New Roman" w:cs="Times New Roman"/>
                <w:color w:val="000000"/>
                <w:sz w:val="24"/>
                <w:szCs w:val="24"/>
                <w:lang w:val="uk-UA" w:eastAsia="ru-RU"/>
              </w:rPr>
              <w:t>II</w:t>
            </w:r>
          </w:p>
        </w:tc>
        <w:tc>
          <w:tcPr>
            <w:tcW w:w="8565" w:type="dxa"/>
            <w:hideMark/>
          </w:tcPr>
          <w:p w:rsidR="00106B3F" w:rsidRPr="00B7035D" w:rsidRDefault="00106B3F" w:rsidP="00106B3F">
            <w:pPr>
              <w:spacing w:after="0" w:line="240" w:lineRule="auto"/>
              <w:rPr>
                <w:rFonts w:ascii="Times New Roman" w:eastAsia="Times New Roman" w:hAnsi="Times New Roman" w:cs="Times New Roman"/>
                <w:color w:val="000000"/>
                <w:sz w:val="24"/>
                <w:szCs w:val="24"/>
                <w:lang w:val="uk-UA" w:eastAsia="ru-RU"/>
              </w:rPr>
            </w:pPr>
            <w:r w:rsidRPr="00B7035D">
              <w:rPr>
                <w:rFonts w:ascii="Times New Roman" w:eastAsia="Times New Roman" w:hAnsi="Times New Roman" w:cs="Times New Roman"/>
                <w:color w:val="000000"/>
                <w:sz w:val="24"/>
                <w:szCs w:val="24"/>
                <w:lang w:val="uk-UA" w:eastAsia="ru-RU"/>
              </w:rPr>
              <w:t>Новоутворення</w:t>
            </w:r>
          </w:p>
        </w:tc>
      </w:tr>
      <w:tr w:rsidR="00106B3F" w:rsidRPr="00B7035D" w:rsidTr="00106B3F">
        <w:trPr>
          <w:jc w:val="center"/>
        </w:trPr>
        <w:tc>
          <w:tcPr>
            <w:tcW w:w="914" w:type="dxa"/>
            <w:hideMark/>
          </w:tcPr>
          <w:p w:rsidR="00106B3F" w:rsidRPr="00B7035D" w:rsidRDefault="00106B3F" w:rsidP="00106B3F">
            <w:pPr>
              <w:spacing w:after="0" w:line="240" w:lineRule="auto"/>
              <w:jc w:val="center"/>
              <w:rPr>
                <w:rFonts w:ascii="Times New Roman" w:eastAsia="Times New Roman" w:hAnsi="Times New Roman" w:cs="Times New Roman"/>
                <w:color w:val="000000"/>
                <w:sz w:val="24"/>
                <w:szCs w:val="24"/>
                <w:lang w:val="uk-UA" w:eastAsia="ru-RU"/>
              </w:rPr>
            </w:pPr>
            <w:r w:rsidRPr="00B7035D">
              <w:rPr>
                <w:rFonts w:ascii="Times New Roman" w:eastAsia="Times New Roman" w:hAnsi="Times New Roman" w:cs="Times New Roman"/>
                <w:color w:val="000000"/>
                <w:sz w:val="24"/>
                <w:szCs w:val="24"/>
                <w:lang w:val="uk-UA" w:eastAsia="ru-RU"/>
              </w:rPr>
              <w:t>III</w:t>
            </w:r>
          </w:p>
        </w:tc>
        <w:tc>
          <w:tcPr>
            <w:tcW w:w="8565" w:type="dxa"/>
            <w:hideMark/>
          </w:tcPr>
          <w:p w:rsidR="00106B3F" w:rsidRPr="00B7035D" w:rsidRDefault="00106B3F" w:rsidP="00106B3F">
            <w:pPr>
              <w:spacing w:after="0" w:line="240" w:lineRule="auto"/>
              <w:rPr>
                <w:rFonts w:ascii="Times New Roman" w:eastAsia="Times New Roman" w:hAnsi="Times New Roman" w:cs="Times New Roman"/>
                <w:color w:val="000000"/>
                <w:sz w:val="24"/>
                <w:szCs w:val="24"/>
                <w:lang w:val="uk-UA" w:eastAsia="ru-RU"/>
              </w:rPr>
            </w:pPr>
            <w:r w:rsidRPr="00B7035D">
              <w:rPr>
                <w:rFonts w:ascii="Times New Roman" w:eastAsia="Times New Roman" w:hAnsi="Times New Roman" w:cs="Times New Roman"/>
                <w:color w:val="000000"/>
                <w:sz w:val="24"/>
                <w:szCs w:val="24"/>
                <w:lang w:val="uk-UA" w:eastAsia="ru-RU"/>
              </w:rPr>
              <w:t>Хвороби крові, кровотворних органів та окремі порушення з залученням імунного механізму</w:t>
            </w:r>
          </w:p>
        </w:tc>
      </w:tr>
      <w:tr w:rsidR="00106B3F" w:rsidRPr="00B7035D" w:rsidTr="00106B3F">
        <w:trPr>
          <w:jc w:val="center"/>
        </w:trPr>
        <w:tc>
          <w:tcPr>
            <w:tcW w:w="914" w:type="dxa"/>
            <w:hideMark/>
          </w:tcPr>
          <w:p w:rsidR="00106B3F" w:rsidRPr="00B7035D" w:rsidRDefault="00106B3F" w:rsidP="00106B3F">
            <w:pPr>
              <w:spacing w:after="0" w:line="240" w:lineRule="auto"/>
              <w:jc w:val="center"/>
              <w:rPr>
                <w:rFonts w:ascii="Times New Roman" w:eastAsia="Times New Roman" w:hAnsi="Times New Roman" w:cs="Times New Roman"/>
                <w:color w:val="000000"/>
                <w:sz w:val="24"/>
                <w:szCs w:val="24"/>
                <w:lang w:val="uk-UA" w:eastAsia="ru-RU"/>
              </w:rPr>
            </w:pPr>
            <w:r w:rsidRPr="00B7035D">
              <w:rPr>
                <w:rFonts w:ascii="Times New Roman" w:eastAsia="Times New Roman" w:hAnsi="Times New Roman" w:cs="Times New Roman"/>
                <w:color w:val="000000"/>
                <w:sz w:val="24"/>
                <w:szCs w:val="24"/>
                <w:lang w:val="uk-UA" w:eastAsia="ru-RU"/>
              </w:rPr>
              <w:t>IV</w:t>
            </w:r>
          </w:p>
        </w:tc>
        <w:tc>
          <w:tcPr>
            <w:tcW w:w="8565" w:type="dxa"/>
            <w:hideMark/>
          </w:tcPr>
          <w:p w:rsidR="00106B3F" w:rsidRPr="00B7035D" w:rsidRDefault="00106B3F" w:rsidP="00106B3F">
            <w:pPr>
              <w:spacing w:after="0" w:line="240" w:lineRule="auto"/>
              <w:rPr>
                <w:rFonts w:ascii="Times New Roman" w:eastAsia="Times New Roman" w:hAnsi="Times New Roman" w:cs="Times New Roman"/>
                <w:color w:val="000000"/>
                <w:sz w:val="24"/>
                <w:szCs w:val="24"/>
                <w:lang w:val="uk-UA" w:eastAsia="ru-RU"/>
              </w:rPr>
            </w:pPr>
            <w:r w:rsidRPr="00B7035D">
              <w:rPr>
                <w:rFonts w:ascii="Times New Roman" w:eastAsia="Times New Roman" w:hAnsi="Times New Roman" w:cs="Times New Roman"/>
                <w:color w:val="000000"/>
                <w:sz w:val="24"/>
                <w:szCs w:val="24"/>
                <w:lang w:val="uk-UA" w:eastAsia="ru-RU"/>
              </w:rPr>
              <w:t>Хвороби ендокринної системи, розлади харчування та порушення обміну речовин</w:t>
            </w:r>
          </w:p>
        </w:tc>
      </w:tr>
      <w:tr w:rsidR="00106B3F" w:rsidRPr="00B7035D" w:rsidTr="00106B3F">
        <w:trPr>
          <w:jc w:val="center"/>
        </w:trPr>
        <w:tc>
          <w:tcPr>
            <w:tcW w:w="914" w:type="dxa"/>
            <w:hideMark/>
          </w:tcPr>
          <w:p w:rsidR="00106B3F" w:rsidRPr="00B7035D" w:rsidRDefault="00106B3F" w:rsidP="00106B3F">
            <w:pPr>
              <w:spacing w:after="0" w:line="240" w:lineRule="auto"/>
              <w:jc w:val="center"/>
              <w:rPr>
                <w:rFonts w:ascii="Times New Roman" w:eastAsia="Times New Roman" w:hAnsi="Times New Roman" w:cs="Times New Roman"/>
                <w:color w:val="000000"/>
                <w:sz w:val="24"/>
                <w:szCs w:val="24"/>
                <w:lang w:val="uk-UA" w:eastAsia="ru-RU"/>
              </w:rPr>
            </w:pPr>
            <w:r w:rsidRPr="00B7035D">
              <w:rPr>
                <w:rFonts w:ascii="Times New Roman" w:eastAsia="Times New Roman" w:hAnsi="Times New Roman" w:cs="Times New Roman"/>
                <w:color w:val="000000"/>
                <w:sz w:val="24"/>
                <w:szCs w:val="24"/>
                <w:lang w:val="uk-UA" w:eastAsia="ru-RU"/>
              </w:rPr>
              <w:t>V</w:t>
            </w:r>
          </w:p>
        </w:tc>
        <w:tc>
          <w:tcPr>
            <w:tcW w:w="8565" w:type="dxa"/>
            <w:hideMark/>
          </w:tcPr>
          <w:p w:rsidR="00106B3F" w:rsidRPr="00B7035D" w:rsidRDefault="00106B3F" w:rsidP="00106B3F">
            <w:pPr>
              <w:spacing w:after="0" w:line="240" w:lineRule="auto"/>
              <w:rPr>
                <w:rFonts w:ascii="Times New Roman" w:eastAsia="Times New Roman" w:hAnsi="Times New Roman" w:cs="Times New Roman"/>
                <w:color w:val="000000"/>
                <w:sz w:val="24"/>
                <w:szCs w:val="24"/>
                <w:lang w:val="uk-UA" w:eastAsia="ru-RU"/>
              </w:rPr>
            </w:pPr>
            <w:r w:rsidRPr="00B7035D">
              <w:rPr>
                <w:rFonts w:ascii="Times New Roman" w:eastAsia="Times New Roman" w:hAnsi="Times New Roman" w:cs="Times New Roman"/>
                <w:color w:val="000000"/>
                <w:sz w:val="24"/>
                <w:szCs w:val="24"/>
                <w:lang w:val="uk-UA" w:eastAsia="ru-RU"/>
              </w:rPr>
              <w:t>Психічні розлади та розлади поведінки</w:t>
            </w:r>
          </w:p>
        </w:tc>
      </w:tr>
      <w:tr w:rsidR="00106B3F" w:rsidRPr="00B7035D" w:rsidTr="00106B3F">
        <w:trPr>
          <w:jc w:val="center"/>
        </w:trPr>
        <w:tc>
          <w:tcPr>
            <w:tcW w:w="914" w:type="dxa"/>
            <w:hideMark/>
          </w:tcPr>
          <w:p w:rsidR="00106B3F" w:rsidRPr="00B7035D" w:rsidRDefault="00106B3F" w:rsidP="00106B3F">
            <w:pPr>
              <w:spacing w:after="0" w:line="240" w:lineRule="auto"/>
              <w:jc w:val="center"/>
              <w:rPr>
                <w:rFonts w:ascii="Times New Roman" w:eastAsia="Times New Roman" w:hAnsi="Times New Roman" w:cs="Times New Roman"/>
                <w:color w:val="000000"/>
                <w:sz w:val="24"/>
                <w:szCs w:val="24"/>
                <w:lang w:val="uk-UA" w:eastAsia="ru-RU"/>
              </w:rPr>
            </w:pPr>
            <w:r w:rsidRPr="00B7035D">
              <w:rPr>
                <w:rFonts w:ascii="Times New Roman" w:eastAsia="Times New Roman" w:hAnsi="Times New Roman" w:cs="Times New Roman"/>
                <w:color w:val="000000"/>
                <w:sz w:val="24"/>
                <w:szCs w:val="24"/>
                <w:lang w:val="uk-UA" w:eastAsia="ru-RU"/>
              </w:rPr>
              <w:t>VI</w:t>
            </w:r>
          </w:p>
        </w:tc>
        <w:tc>
          <w:tcPr>
            <w:tcW w:w="8565" w:type="dxa"/>
            <w:hideMark/>
          </w:tcPr>
          <w:p w:rsidR="00106B3F" w:rsidRPr="00B7035D" w:rsidRDefault="00106B3F" w:rsidP="00106B3F">
            <w:pPr>
              <w:spacing w:after="0" w:line="240" w:lineRule="auto"/>
              <w:rPr>
                <w:rFonts w:ascii="Times New Roman" w:eastAsia="Times New Roman" w:hAnsi="Times New Roman" w:cs="Times New Roman"/>
                <w:color w:val="000000"/>
                <w:sz w:val="24"/>
                <w:szCs w:val="24"/>
                <w:lang w:val="uk-UA" w:eastAsia="ru-RU"/>
              </w:rPr>
            </w:pPr>
            <w:r w:rsidRPr="00B7035D">
              <w:rPr>
                <w:rFonts w:ascii="Times New Roman" w:eastAsia="Times New Roman" w:hAnsi="Times New Roman" w:cs="Times New Roman"/>
                <w:color w:val="000000"/>
                <w:sz w:val="24"/>
                <w:szCs w:val="24"/>
                <w:lang w:val="uk-UA" w:eastAsia="ru-RU"/>
              </w:rPr>
              <w:t>Хвороби нервової системи</w:t>
            </w:r>
          </w:p>
        </w:tc>
      </w:tr>
      <w:tr w:rsidR="00106B3F" w:rsidRPr="00B7035D" w:rsidTr="00106B3F">
        <w:trPr>
          <w:jc w:val="center"/>
        </w:trPr>
        <w:tc>
          <w:tcPr>
            <w:tcW w:w="914" w:type="dxa"/>
            <w:hideMark/>
          </w:tcPr>
          <w:p w:rsidR="00106B3F" w:rsidRPr="00B7035D" w:rsidRDefault="00106B3F" w:rsidP="00106B3F">
            <w:pPr>
              <w:spacing w:after="0" w:line="240" w:lineRule="auto"/>
              <w:jc w:val="center"/>
              <w:rPr>
                <w:rFonts w:ascii="Times New Roman" w:eastAsia="Times New Roman" w:hAnsi="Times New Roman" w:cs="Times New Roman"/>
                <w:color w:val="000000"/>
                <w:sz w:val="24"/>
                <w:szCs w:val="24"/>
                <w:lang w:val="uk-UA" w:eastAsia="ru-RU"/>
              </w:rPr>
            </w:pPr>
            <w:r w:rsidRPr="00B7035D">
              <w:rPr>
                <w:rFonts w:ascii="Times New Roman" w:eastAsia="Times New Roman" w:hAnsi="Times New Roman" w:cs="Times New Roman"/>
                <w:color w:val="000000"/>
                <w:sz w:val="24"/>
                <w:szCs w:val="24"/>
                <w:lang w:val="uk-UA" w:eastAsia="ru-RU"/>
              </w:rPr>
              <w:t>VII</w:t>
            </w:r>
          </w:p>
        </w:tc>
        <w:tc>
          <w:tcPr>
            <w:tcW w:w="8565" w:type="dxa"/>
            <w:hideMark/>
          </w:tcPr>
          <w:p w:rsidR="00106B3F" w:rsidRPr="00B7035D" w:rsidRDefault="00106B3F" w:rsidP="00106B3F">
            <w:pPr>
              <w:spacing w:after="0" w:line="240" w:lineRule="auto"/>
              <w:rPr>
                <w:rFonts w:ascii="Times New Roman" w:eastAsia="Times New Roman" w:hAnsi="Times New Roman" w:cs="Times New Roman"/>
                <w:color w:val="000000"/>
                <w:sz w:val="24"/>
                <w:szCs w:val="24"/>
                <w:lang w:val="uk-UA" w:eastAsia="ru-RU"/>
              </w:rPr>
            </w:pPr>
            <w:r w:rsidRPr="00B7035D">
              <w:rPr>
                <w:rFonts w:ascii="Times New Roman" w:eastAsia="Times New Roman" w:hAnsi="Times New Roman" w:cs="Times New Roman"/>
                <w:color w:val="000000"/>
                <w:sz w:val="24"/>
                <w:szCs w:val="24"/>
                <w:lang w:val="uk-UA" w:eastAsia="ru-RU"/>
              </w:rPr>
              <w:t>Хвороби ока та придаткового апарату</w:t>
            </w:r>
          </w:p>
        </w:tc>
      </w:tr>
      <w:tr w:rsidR="00106B3F" w:rsidRPr="00B7035D" w:rsidTr="00106B3F">
        <w:trPr>
          <w:jc w:val="center"/>
        </w:trPr>
        <w:tc>
          <w:tcPr>
            <w:tcW w:w="914" w:type="dxa"/>
            <w:hideMark/>
          </w:tcPr>
          <w:p w:rsidR="00106B3F" w:rsidRPr="00B7035D" w:rsidRDefault="00106B3F" w:rsidP="00106B3F">
            <w:pPr>
              <w:spacing w:after="0" w:line="240" w:lineRule="auto"/>
              <w:jc w:val="center"/>
              <w:rPr>
                <w:rFonts w:ascii="Times New Roman" w:eastAsia="Times New Roman" w:hAnsi="Times New Roman" w:cs="Times New Roman"/>
                <w:color w:val="000000"/>
                <w:sz w:val="24"/>
                <w:szCs w:val="24"/>
                <w:lang w:val="uk-UA" w:eastAsia="ru-RU"/>
              </w:rPr>
            </w:pPr>
            <w:r w:rsidRPr="00B7035D">
              <w:rPr>
                <w:rFonts w:ascii="Times New Roman" w:eastAsia="Times New Roman" w:hAnsi="Times New Roman" w:cs="Times New Roman"/>
                <w:color w:val="000000"/>
                <w:sz w:val="24"/>
                <w:szCs w:val="24"/>
                <w:lang w:val="uk-UA" w:eastAsia="ru-RU"/>
              </w:rPr>
              <w:t>VIII</w:t>
            </w:r>
          </w:p>
        </w:tc>
        <w:tc>
          <w:tcPr>
            <w:tcW w:w="8565" w:type="dxa"/>
            <w:hideMark/>
          </w:tcPr>
          <w:p w:rsidR="00106B3F" w:rsidRPr="00B7035D" w:rsidRDefault="00106B3F" w:rsidP="00106B3F">
            <w:pPr>
              <w:spacing w:after="0" w:line="240" w:lineRule="auto"/>
              <w:rPr>
                <w:rFonts w:ascii="Times New Roman" w:eastAsia="Times New Roman" w:hAnsi="Times New Roman" w:cs="Times New Roman"/>
                <w:color w:val="000000"/>
                <w:sz w:val="24"/>
                <w:szCs w:val="24"/>
                <w:lang w:val="uk-UA" w:eastAsia="ru-RU"/>
              </w:rPr>
            </w:pPr>
            <w:r w:rsidRPr="00B7035D">
              <w:rPr>
                <w:rFonts w:ascii="Times New Roman" w:eastAsia="Times New Roman" w:hAnsi="Times New Roman" w:cs="Times New Roman"/>
                <w:color w:val="000000"/>
                <w:sz w:val="24"/>
                <w:szCs w:val="24"/>
                <w:lang w:val="uk-UA" w:eastAsia="ru-RU"/>
              </w:rPr>
              <w:t>Хвороби вуха та соскоподібного відростка</w:t>
            </w:r>
          </w:p>
        </w:tc>
      </w:tr>
      <w:tr w:rsidR="00106B3F" w:rsidRPr="00B7035D" w:rsidTr="00106B3F">
        <w:trPr>
          <w:jc w:val="center"/>
        </w:trPr>
        <w:tc>
          <w:tcPr>
            <w:tcW w:w="914" w:type="dxa"/>
            <w:hideMark/>
          </w:tcPr>
          <w:p w:rsidR="00106B3F" w:rsidRPr="00B7035D" w:rsidRDefault="00106B3F" w:rsidP="00106B3F">
            <w:pPr>
              <w:spacing w:after="0" w:line="240" w:lineRule="auto"/>
              <w:jc w:val="center"/>
              <w:rPr>
                <w:rFonts w:ascii="Times New Roman" w:eastAsia="Times New Roman" w:hAnsi="Times New Roman" w:cs="Times New Roman"/>
                <w:color w:val="000000"/>
                <w:sz w:val="24"/>
                <w:szCs w:val="24"/>
                <w:lang w:val="uk-UA" w:eastAsia="ru-RU"/>
              </w:rPr>
            </w:pPr>
            <w:r w:rsidRPr="00B7035D">
              <w:rPr>
                <w:rFonts w:ascii="Times New Roman" w:eastAsia="Times New Roman" w:hAnsi="Times New Roman" w:cs="Times New Roman"/>
                <w:color w:val="000000"/>
                <w:sz w:val="24"/>
                <w:szCs w:val="24"/>
                <w:lang w:val="uk-UA" w:eastAsia="ru-RU"/>
              </w:rPr>
              <w:t>IX</w:t>
            </w:r>
          </w:p>
        </w:tc>
        <w:tc>
          <w:tcPr>
            <w:tcW w:w="8565" w:type="dxa"/>
            <w:hideMark/>
          </w:tcPr>
          <w:p w:rsidR="00106B3F" w:rsidRPr="00B7035D" w:rsidRDefault="00106B3F" w:rsidP="00106B3F">
            <w:pPr>
              <w:spacing w:after="0" w:line="240" w:lineRule="auto"/>
              <w:rPr>
                <w:rFonts w:ascii="Times New Roman" w:eastAsia="Times New Roman" w:hAnsi="Times New Roman" w:cs="Times New Roman"/>
                <w:color w:val="000000"/>
                <w:sz w:val="24"/>
                <w:szCs w:val="24"/>
                <w:lang w:val="uk-UA" w:eastAsia="ru-RU"/>
              </w:rPr>
            </w:pPr>
            <w:r w:rsidRPr="00B7035D">
              <w:rPr>
                <w:rFonts w:ascii="Times New Roman" w:eastAsia="Times New Roman" w:hAnsi="Times New Roman" w:cs="Times New Roman"/>
                <w:color w:val="000000"/>
                <w:sz w:val="24"/>
                <w:szCs w:val="24"/>
                <w:lang w:val="uk-UA" w:eastAsia="ru-RU"/>
              </w:rPr>
              <w:t>Хвороби системи кровообігу</w:t>
            </w:r>
          </w:p>
        </w:tc>
      </w:tr>
      <w:tr w:rsidR="00106B3F" w:rsidRPr="00B7035D" w:rsidTr="00106B3F">
        <w:trPr>
          <w:jc w:val="center"/>
        </w:trPr>
        <w:tc>
          <w:tcPr>
            <w:tcW w:w="914" w:type="dxa"/>
            <w:hideMark/>
          </w:tcPr>
          <w:p w:rsidR="00106B3F" w:rsidRPr="00B7035D" w:rsidRDefault="00106B3F" w:rsidP="00106B3F">
            <w:pPr>
              <w:spacing w:after="0" w:line="240" w:lineRule="auto"/>
              <w:jc w:val="center"/>
              <w:rPr>
                <w:rFonts w:ascii="Times New Roman" w:eastAsia="Times New Roman" w:hAnsi="Times New Roman" w:cs="Times New Roman"/>
                <w:color w:val="000000"/>
                <w:sz w:val="24"/>
                <w:szCs w:val="24"/>
                <w:lang w:val="uk-UA" w:eastAsia="ru-RU"/>
              </w:rPr>
            </w:pPr>
            <w:r w:rsidRPr="00B7035D">
              <w:rPr>
                <w:rFonts w:ascii="Times New Roman" w:eastAsia="Times New Roman" w:hAnsi="Times New Roman" w:cs="Times New Roman"/>
                <w:color w:val="000000"/>
                <w:sz w:val="24"/>
                <w:szCs w:val="24"/>
                <w:lang w:val="uk-UA" w:eastAsia="ru-RU"/>
              </w:rPr>
              <w:t>X</w:t>
            </w:r>
          </w:p>
        </w:tc>
        <w:tc>
          <w:tcPr>
            <w:tcW w:w="8565" w:type="dxa"/>
            <w:hideMark/>
          </w:tcPr>
          <w:p w:rsidR="00106B3F" w:rsidRPr="00B7035D" w:rsidRDefault="00106B3F" w:rsidP="00106B3F">
            <w:pPr>
              <w:spacing w:after="0" w:line="240" w:lineRule="auto"/>
              <w:rPr>
                <w:rFonts w:ascii="Times New Roman" w:eastAsia="Times New Roman" w:hAnsi="Times New Roman" w:cs="Times New Roman"/>
                <w:color w:val="000000"/>
                <w:sz w:val="24"/>
                <w:szCs w:val="24"/>
                <w:lang w:val="uk-UA" w:eastAsia="ru-RU"/>
              </w:rPr>
            </w:pPr>
            <w:r w:rsidRPr="00B7035D">
              <w:rPr>
                <w:rFonts w:ascii="Times New Roman" w:eastAsia="Times New Roman" w:hAnsi="Times New Roman" w:cs="Times New Roman"/>
                <w:color w:val="000000"/>
                <w:sz w:val="24"/>
                <w:szCs w:val="24"/>
                <w:lang w:val="uk-UA" w:eastAsia="ru-RU"/>
              </w:rPr>
              <w:t>Хвороби органів дихання</w:t>
            </w:r>
          </w:p>
        </w:tc>
      </w:tr>
      <w:tr w:rsidR="00106B3F" w:rsidRPr="00B7035D" w:rsidTr="00106B3F">
        <w:trPr>
          <w:jc w:val="center"/>
        </w:trPr>
        <w:tc>
          <w:tcPr>
            <w:tcW w:w="914" w:type="dxa"/>
            <w:hideMark/>
          </w:tcPr>
          <w:p w:rsidR="00106B3F" w:rsidRPr="00B7035D" w:rsidRDefault="00106B3F" w:rsidP="00106B3F">
            <w:pPr>
              <w:spacing w:after="0" w:line="240" w:lineRule="auto"/>
              <w:jc w:val="center"/>
              <w:rPr>
                <w:rFonts w:ascii="Times New Roman" w:eastAsia="Times New Roman" w:hAnsi="Times New Roman" w:cs="Times New Roman"/>
                <w:color w:val="000000"/>
                <w:sz w:val="24"/>
                <w:szCs w:val="24"/>
                <w:lang w:val="uk-UA" w:eastAsia="ru-RU"/>
              </w:rPr>
            </w:pPr>
            <w:r w:rsidRPr="00B7035D">
              <w:rPr>
                <w:rFonts w:ascii="Times New Roman" w:eastAsia="Times New Roman" w:hAnsi="Times New Roman" w:cs="Times New Roman"/>
                <w:color w:val="000000"/>
                <w:sz w:val="24"/>
                <w:szCs w:val="24"/>
                <w:lang w:val="uk-UA" w:eastAsia="ru-RU"/>
              </w:rPr>
              <w:t>XI</w:t>
            </w:r>
          </w:p>
        </w:tc>
        <w:tc>
          <w:tcPr>
            <w:tcW w:w="8565" w:type="dxa"/>
            <w:hideMark/>
          </w:tcPr>
          <w:p w:rsidR="00106B3F" w:rsidRPr="00B7035D" w:rsidRDefault="00106B3F" w:rsidP="00106B3F">
            <w:pPr>
              <w:spacing w:after="0" w:line="240" w:lineRule="auto"/>
              <w:rPr>
                <w:rFonts w:ascii="Times New Roman" w:eastAsia="Times New Roman" w:hAnsi="Times New Roman" w:cs="Times New Roman"/>
                <w:color w:val="000000"/>
                <w:sz w:val="24"/>
                <w:szCs w:val="24"/>
                <w:lang w:val="uk-UA" w:eastAsia="ru-RU"/>
              </w:rPr>
            </w:pPr>
            <w:r w:rsidRPr="00B7035D">
              <w:rPr>
                <w:rFonts w:ascii="Times New Roman" w:eastAsia="Times New Roman" w:hAnsi="Times New Roman" w:cs="Times New Roman"/>
                <w:color w:val="000000"/>
                <w:sz w:val="24"/>
                <w:szCs w:val="24"/>
                <w:lang w:val="uk-UA" w:eastAsia="ru-RU"/>
              </w:rPr>
              <w:t>Хвороби органів травлення</w:t>
            </w:r>
          </w:p>
        </w:tc>
      </w:tr>
      <w:tr w:rsidR="00106B3F" w:rsidRPr="006A3251" w:rsidTr="00106B3F">
        <w:trPr>
          <w:jc w:val="center"/>
        </w:trPr>
        <w:tc>
          <w:tcPr>
            <w:tcW w:w="914" w:type="dxa"/>
            <w:hideMark/>
          </w:tcPr>
          <w:p w:rsidR="00106B3F" w:rsidRPr="00B7035D" w:rsidRDefault="00106B3F" w:rsidP="00106B3F">
            <w:pPr>
              <w:spacing w:after="0" w:line="240" w:lineRule="auto"/>
              <w:jc w:val="center"/>
              <w:rPr>
                <w:rFonts w:ascii="Times New Roman" w:eastAsia="Times New Roman" w:hAnsi="Times New Roman" w:cs="Times New Roman"/>
                <w:color w:val="000000"/>
                <w:sz w:val="24"/>
                <w:szCs w:val="24"/>
                <w:lang w:val="uk-UA" w:eastAsia="ru-RU"/>
              </w:rPr>
            </w:pPr>
            <w:r w:rsidRPr="00B7035D">
              <w:rPr>
                <w:rFonts w:ascii="Times New Roman" w:eastAsia="Times New Roman" w:hAnsi="Times New Roman" w:cs="Times New Roman"/>
                <w:color w:val="000000"/>
                <w:sz w:val="24"/>
                <w:szCs w:val="24"/>
                <w:lang w:val="uk-UA" w:eastAsia="ru-RU"/>
              </w:rPr>
              <w:t>XII</w:t>
            </w:r>
          </w:p>
        </w:tc>
        <w:tc>
          <w:tcPr>
            <w:tcW w:w="8565" w:type="dxa"/>
            <w:hideMark/>
          </w:tcPr>
          <w:p w:rsidR="00106B3F" w:rsidRPr="00B7035D" w:rsidRDefault="00106B3F" w:rsidP="00106B3F">
            <w:pPr>
              <w:spacing w:after="0" w:line="240" w:lineRule="auto"/>
              <w:rPr>
                <w:rFonts w:ascii="Times New Roman" w:eastAsia="Times New Roman" w:hAnsi="Times New Roman" w:cs="Times New Roman"/>
                <w:color w:val="000000"/>
                <w:sz w:val="24"/>
                <w:szCs w:val="24"/>
                <w:lang w:val="uk-UA" w:eastAsia="ru-RU"/>
              </w:rPr>
            </w:pPr>
            <w:r w:rsidRPr="00B7035D">
              <w:rPr>
                <w:rFonts w:ascii="Times New Roman" w:eastAsia="Times New Roman" w:hAnsi="Times New Roman" w:cs="Times New Roman"/>
                <w:color w:val="000000"/>
                <w:sz w:val="24"/>
                <w:szCs w:val="24"/>
                <w:lang w:val="uk-UA" w:eastAsia="ru-RU"/>
              </w:rPr>
              <w:t>Хвороби шкіри та підшкірної клітковини</w:t>
            </w:r>
          </w:p>
        </w:tc>
      </w:tr>
      <w:tr w:rsidR="00106B3F" w:rsidRPr="00B7035D" w:rsidTr="00106B3F">
        <w:trPr>
          <w:jc w:val="center"/>
        </w:trPr>
        <w:tc>
          <w:tcPr>
            <w:tcW w:w="914" w:type="dxa"/>
            <w:hideMark/>
          </w:tcPr>
          <w:p w:rsidR="00106B3F" w:rsidRPr="00B7035D" w:rsidRDefault="00106B3F" w:rsidP="00106B3F">
            <w:pPr>
              <w:spacing w:after="0" w:line="240" w:lineRule="auto"/>
              <w:jc w:val="center"/>
              <w:rPr>
                <w:rFonts w:ascii="Times New Roman" w:eastAsia="Times New Roman" w:hAnsi="Times New Roman" w:cs="Times New Roman"/>
                <w:color w:val="000000"/>
                <w:sz w:val="24"/>
                <w:szCs w:val="24"/>
                <w:lang w:val="uk-UA" w:eastAsia="ru-RU"/>
              </w:rPr>
            </w:pPr>
            <w:r w:rsidRPr="00B7035D">
              <w:rPr>
                <w:rFonts w:ascii="Times New Roman" w:eastAsia="Times New Roman" w:hAnsi="Times New Roman" w:cs="Times New Roman"/>
                <w:color w:val="000000"/>
                <w:sz w:val="24"/>
                <w:szCs w:val="24"/>
                <w:lang w:val="uk-UA" w:eastAsia="ru-RU"/>
              </w:rPr>
              <w:t>XIII</w:t>
            </w:r>
          </w:p>
        </w:tc>
        <w:tc>
          <w:tcPr>
            <w:tcW w:w="8565" w:type="dxa"/>
            <w:hideMark/>
          </w:tcPr>
          <w:p w:rsidR="00106B3F" w:rsidRPr="00B7035D" w:rsidRDefault="00106B3F" w:rsidP="00106B3F">
            <w:pPr>
              <w:spacing w:after="0" w:line="240" w:lineRule="auto"/>
              <w:rPr>
                <w:rFonts w:ascii="Times New Roman" w:eastAsia="Times New Roman" w:hAnsi="Times New Roman" w:cs="Times New Roman"/>
                <w:color w:val="000000"/>
                <w:sz w:val="24"/>
                <w:szCs w:val="24"/>
                <w:lang w:val="uk-UA" w:eastAsia="ru-RU"/>
              </w:rPr>
            </w:pPr>
            <w:r w:rsidRPr="00B7035D">
              <w:rPr>
                <w:rFonts w:ascii="Times New Roman" w:eastAsia="Times New Roman" w:hAnsi="Times New Roman" w:cs="Times New Roman"/>
                <w:color w:val="000000"/>
                <w:sz w:val="24"/>
                <w:szCs w:val="24"/>
                <w:lang w:val="uk-UA" w:eastAsia="ru-RU"/>
              </w:rPr>
              <w:t>Хвороби кістково-м</w:t>
            </w:r>
            <w:r w:rsidRPr="00B7035D">
              <w:rPr>
                <w:rFonts w:ascii="Times New Roman" w:hAnsi="Times New Roman" w:cs="Times New Roman"/>
                <w:sz w:val="24"/>
                <w:szCs w:val="24"/>
                <w:shd w:val="clear" w:color="auto" w:fill="FFFFFF"/>
                <w:lang w:val="uk-UA"/>
              </w:rPr>
              <w:t>’</w:t>
            </w:r>
            <w:r w:rsidRPr="00B7035D">
              <w:rPr>
                <w:rFonts w:ascii="Times New Roman" w:eastAsia="Times New Roman" w:hAnsi="Times New Roman" w:cs="Times New Roman"/>
                <w:color w:val="000000"/>
                <w:sz w:val="24"/>
                <w:szCs w:val="24"/>
                <w:lang w:val="uk-UA" w:eastAsia="ru-RU"/>
              </w:rPr>
              <w:t>язової системи та сполучної тканини</w:t>
            </w:r>
          </w:p>
        </w:tc>
      </w:tr>
      <w:tr w:rsidR="00106B3F" w:rsidRPr="00B7035D" w:rsidTr="00106B3F">
        <w:trPr>
          <w:jc w:val="center"/>
        </w:trPr>
        <w:tc>
          <w:tcPr>
            <w:tcW w:w="914" w:type="dxa"/>
            <w:hideMark/>
          </w:tcPr>
          <w:p w:rsidR="00106B3F" w:rsidRPr="00B7035D" w:rsidRDefault="00106B3F" w:rsidP="00106B3F">
            <w:pPr>
              <w:spacing w:after="0" w:line="240" w:lineRule="auto"/>
              <w:jc w:val="center"/>
              <w:rPr>
                <w:rFonts w:ascii="Times New Roman" w:eastAsia="Times New Roman" w:hAnsi="Times New Roman" w:cs="Times New Roman"/>
                <w:color w:val="000000"/>
                <w:sz w:val="24"/>
                <w:szCs w:val="24"/>
                <w:lang w:val="uk-UA" w:eastAsia="ru-RU"/>
              </w:rPr>
            </w:pPr>
            <w:r w:rsidRPr="00B7035D">
              <w:rPr>
                <w:rFonts w:ascii="Times New Roman" w:eastAsia="Times New Roman" w:hAnsi="Times New Roman" w:cs="Times New Roman"/>
                <w:color w:val="000000"/>
                <w:sz w:val="24"/>
                <w:szCs w:val="24"/>
                <w:lang w:val="uk-UA" w:eastAsia="ru-RU"/>
              </w:rPr>
              <w:t>XIV</w:t>
            </w:r>
          </w:p>
        </w:tc>
        <w:tc>
          <w:tcPr>
            <w:tcW w:w="8565" w:type="dxa"/>
            <w:hideMark/>
          </w:tcPr>
          <w:p w:rsidR="00106B3F" w:rsidRPr="00B7035D" w:rsidRDefault="00106B3F" w:rsidP="00106B3F">
            <w:pPr>
              <w:spacing w:after="0" w:line="240" w:lineRule="auto"/>
              <w:rPr>
                <w:rFonts w:ascii="Times New Roman" w:eastAsia="Times New Roman" w:hAnsi="Times New Roman" w:cs="Times New Roman"/>
                <w:color w:val="000000"/>
                <w:sz w:val="24"/>
                <w:szCs w:val="24"/>
                <w:lang w:val="uk-UA" w:eastAsia="ru-RU"/>
              </w:rPr>
            </w:pPr>
            <w:r w:rsidRPr="00B7035D">
              <w:rPr>
                <w:rFonts w:ascii="Times New Roman" w:eastAsia="Times New Roman" w:hAnsi="Times New Roman" w:cs="Times New Roman"/>
                <w:color w:val="000000"/>
                <w:sz w:val="24"/>
                <w:szCs w:val="24"/>
                <w:lang w:val="uk-UA" w:eastAsia="ru-RU"/>
              </w:rPr>
              <w:t>Хвороби сечостатевої системи</w:t>
            </w:r>
          </w:p>
        </w:tc>
      </w:tr>
      <w:tr w:rsidR="00106B3F" w:rsidRPr="00B7035D" w:rsidTr="00106B3F">
        <w:trPr>
          <w:jc w:val="center"/>
        </w:trPr>
        <w:tc>
          <w:tcPr>
            <w:tcW w:w="914" w:type="dxa"/>
            <w:hideMark/>
          </w:tcPr>
          <w:p w:rsidR="00106B3F" w:rsidRPr="00B7035D" w:rsidRDefault="00106B3F" w:rsidP="00106B3F">
            <w:pPr>
              <w:spacing w:after="0" w:line="240" w:lineRule="auto"/>
              <w:jc w:val="center"/>
              <w:rPr>
                <w:rFonts w:ascii="Times New Roman" w:eastAsia="Times New Roman" w:hAnsi="Times New Roman" w:cs="Times New Roman"/>
                <w:color w:val="000000"/>
                <w:sz w:val="24"/>
                <w:szCs w:val="24"/>
                <w:lang w:val="uk-UA" w:eastAsia="ru-RU"/>
              </w:rPr>
            </w:pPr>
            <w:r w:rsidRPr="00B7035D">
              <w:rPr>
                <w:rFonts w:ascii="Times New Roman" w:eastAsia="Times New Roman" w:hAnsi="Times New Roman" w:cs="Times New Roman"/>
                <w:color w:val="000000"/>
                <w:sz w:val="24"/>
                <w:szCs w:val="24"/>
                <w:lang w:val="uk-UA" w:eastAsia="ru-RU"/>
              </w:rPr>
              <w:t>XV</w:t>
            </w:r>
          </w:p>
        </w:tc>
        <w:tc>
          <w:tcPr>
            <w:tcW w:w="8565" w:type="dxa"/>
            <w:hideMark/>
          </w:tcPr>
          <w:p w:rsidR="00106B3F" w:rsidRPr="00B7035D" w:rsidRDefault="00106B3F" w:rsidP="00106B3F">
            <w:pPr>
              <w:spacing w:after="0" w:line="240" w:lineRule="auto"/>
              <w:rPr>
                <w:rFonts w:ascii="Times New Roman" w:eastAsia="Times New Roman" w:hAnsi="Times New Roman" w:cs="Times New Roman"/>
                <w:color w:val="000000"/>
                <w:sz w:val="24"/>
                <w:szCs w:val="24"/>
                <w:lang w:val="uk-UA" w:eastAsia="ru-RU"/>
              </w:rPr>
            </w:pPr>
            <w:r w:rsidRPr="00B7035D">
              <w:rPr>
                <w:rFonts w:ascii="Times New Roman" w:eastAsia="Times New Roman" w:hAnsi="Times New Roman" w:cs="Times New Roman"/>
                <w:color w:val="000000"/>
                <w:sz w:val="24"/>
                <w:szCs w:val="24"/>
                <w:lang w:val="uk-UA" w:eastAsia="ru-RU"/>
              </w:rPr>
              <w:t>Вагітність, пологи і післяпологовий період</w:t>
            </w:r>
          </w:p>
        </w:tc>
      </w:tr>
      <w:tr w:rsidR="00106B3F" w:rsidRPr="00B7035D" w:rsidTr="00106B3F">
        <w:trPr>
          <w:jc w:val="center"/>
        </w:trPr>
        <w:tc>
          <w:tcPr>
            <w:tcW w:w="914" w:type="dxa"/>
            <w:hideMark/>
          </w:tcPr>
          <w:p w:rsidR="00106B3F" w:rsidRPr="00B7035D" w:rsidRDefault="00106B3F" w:rsidP="00106B3F">
            <w:pPr>
              <w:spacing w:after="0" w:line="240" w:lineRule="auto"/>
              <w:jc w:val="center"/>
              <w:rPr>
                <w:rFonts w:ascii="Times New Roman" w:eastAsia="Times New Roman" w:hAnsi="Times New Roman" w:cs="Times New Roman"/>
                <w:color w:val="000000"/>
                <w:sz w:val="24"/>
                <w:szCs w:val="24"/>
                <w:lang w:val="uk-UA" w:eastAsia="ru-RU"/>
              </w:rPr>
            </w:pPr>
            <w:r w:rsidRPr="00B7035D">
              <w:rPr>
                <w:rFonts w:ascii="Times New Roman" w:eastAsia="Times New Roman" w:hAnsi="Times New Roman" w:cs="Times New Roman"/>
                <w:color w:val="000000"/>
                <w:sz w:val="24"/>
                <w:szCs w:val="24"/>
                <w:lang w:val="uk-UA" w:eastAsia="ru-RU"/>
              </w:rPr>
              <w:t>XVI</w:t>
            </w:r>
          </w:p>
        </w:tc>
        <w:tc>
          <w:tcPr>
            <w:tcW w:w="8565" w:type="dxa"/>
            <w:hideMark/>
          </w:tcPr>
          <w:p w:rsidR="00106B3F" w:rsidRPr="00B7035D" w:rsidRDefault="00106B3F" w:rsidP="00106B3F">
            <w:pPr>
              <w:spacing w:after="0" w:line="240" w:lineRule="auto"/>
              <w:rPr>
                <w:rFonts w:ascii="Times New Roman" w:eastAsia="Times New Roman" w:hAnsi="Times New Roman" w:cs="Times New Roman"/>
                <w:color w:val="000000"/>
                <w:sz w:val="24"/>
                <w:szCs w:val="24"/>
                <w:lang w:val="uk-UA" w:eastAsia="ru-RU"/>
              </w:rPr>
            </w:pPr>
            <w:r w:rsidRPr="00B7035D">
              <w:rPr>
                <w:rFonts w:ascii="Times New Roman" w:eastAsia="Times New Roman" w:hAnsi="Times New Roman" w:cs="Times New Roman"/>
                <w:color w:val="000000"/>
                <w:sz w:val="24"/>
                <w:szCs w:val="24"/>
                <w:lang w:val="uk-UA" w:eastAsia="ru-RU"/>
              </w:rPr>
              <w:t>Окремі стани, що виникають у перинатальному періоді</w:t>
            </w:r>
          </w:p>
        </w:tc>
      </w:tr>
      <w:tr w:rsidR="00106B3F" w:rsidRPr="006A3251" w:rsidTr="00106B3F">
        <w:trPr>
          <w:jc w:val="center"/>
        </w:trPr>
        <w:tc>
          <w:tcPr>
            <w:tcW w:w="914" w:type="dxa"/>
            <w:hideMark/>
          </w:tcPr>
          <w:p w:rsidR="00106B3F" w:rsidRPr="00B7035D" w:rsidRDefault="00106B3F" w:rsidP="00106B3F">
            <w:pPr>
              <w:spacing w:after="0" w:line="240" w:lineRule="auto"/>
              <w:jc w:val="center"/>
              <w:rPr>
                <w:rFonts w:ascii="Times New Roman" w:eastAsia="Times New Roman" w:hAnsi="Times New Roman" w:cs="Times New Roman"/>
                <w:color w:val="000000"/>
                <w:sz w:val="24"/>
                <w:szCs w:val="24"/>
                <w:lang w:val="uk-UA" w:eastAsia="ru-RU"/>
              </w:rPr>
            </w:pPr>
            <w:r w:rsidRPr="00B7035D">
              <w:rPr>
                <w:rFonts w:ascii="Times New Roman" w:eastAsia="Times New Roman" w:hAnsi="Times New Roman" w:cs="Times New Roman"/>
                <w:color w:val="000000"/>
                <w:sz w:val="24"/>
                <w:szCs w:val="24"/>
                <w:lang w:val="uk-UA" w:eastAsia="ru-RU"/>
              </w:rPr>
              <w:t>XVII</w:t>
            </w:r>
          </w:p>
        </w:tc>
        <w:tc>
          <w:tcPr>
            <w:tcW w:w="8565" w:type="dxa"/>
            <w:hideMark/>
          </w:tcPr>
          <w:p w:rsidR="00106B3F" w:rsidRPr="00B7035D" w:rsidRDefault="00106B3F" w:rsidP="00106B3F">
            <w:pPr>
              <w:spacing w:after="0" w:line="240" w:lineRule="auto"/>
              <w:rPr>
                <w:rFonts w:ascii="Times New Roman" w:eastAsia="Times New Roman" w:hAnsi="Times New Roman" w:cs="Times New Roman"/>
                <w:color w:val="000000"/>
                <w:sz w:val="24"/>
                <w:szCs w:val="24"/>
                <w:lang w:val="uk-UA" w:eastAsia="ru-RU"/>
              </w:rPr>
            </w:pPr>
            <w:r w:rsidRPr="00B7035D">
              <w:rPr>
                <w:rFonts w:ascii="Times New Roman" w:eastAsia="Times New Roman" w:hAnsi="Times New Roman" w:cs="Times New Roman"/>
                <w:color w:val="000000"/>
                <w:sz w:val="24"/>
                <w:szCs w:val="24"/>
                <w:lang w:val="uk-UA" w:eastAsia="ru-RU"/>
              </w:rPr>
              <w:t>Вроджені аномалії розвитку, деформації та хромосомні аномалії</w:t>
            </w:r>
          </w:p>
        </w:tc>
      </w:tr>
      <w:tr w:rsidR="00106B3F" w:rsidRPr="00B7035D" w:rsidTr="00106B3F">
        <w:trPr>
          <w:jc w:val="center"/>
        </w:trPr>
        <w:tc>
          <w:tcPr>
            <w:tcW w:w="914" w:type="dxa"/>
            <w:hideMark/>
          </w:tcPr>
          <w:p w:rsidR="00106B3F" w:rsidRPr="00B7035D" w:rsidRDefault="00106B3F" w:rsidP="00106B3F">
            <w:pPr>
              <w:spacing w:after="0" w:line="240" w:lineRule="auto"/>
              <w:jc w:val="center"/>
              <w:rPr>
                <w:rFonts w:ascii="Times New Roman" w:eastAsia="Times New Roman" w:hAnsi="Times New Roman" w:cs="Times New Roman"/>
                <w:color w:val="000000"/>
                <w:sz w:val="24"/>
                <w:szCs w:val="24"/>
                <w:lang w:val="uk-UA" w:eastAsia="ru-RU"/>
              </w:rPr>
            </w:pPr>
            <w:r w:rsidRPr="00B7035D">
              <w:rPr>
                <w:rFonts w:ascii="Times New Roman" w:eastAsia="Times New Roman" w:hAnsi="Times New Roman" w:cs="Times New Roman"/>
                <w:color w:val="000000"/>
                <w:sz w:val="24"/>
                <w:szCs w:val="24"/>
                <w:lang w:val="uk-UA" w:eastAsia="ru-RU"/>
              </w:rPr>
              <w:t>XVIII</w:t>
            </w:r>
          </w:p>
        </w:tc>
        <w:tc>
          <w:tcPr>
            <w:tcW w:w="8565" w:type="dxa"/>
            <w:hideMark/>
          </w:tcPr>
          <w:p w:rsidR="00106B3F" w:rsidRPr="00B7035D" w:rsidRDefault="00106B3F" w:rsidP="00106B3F">
            <w:pPr>
              <w:spacing w:after="0" w:line="240" w:lineRule="auto"/>
              <w:rPr>
                <w:rFonts w:ascii="Times New Roman" w:eastAsia="Times New Roman" w:hAnsi="Times New Roman" w:cs="Times New Roman"/>
                <w:color w:val="000000"/>
                <w:sz w:val="24"/>
                <w:szCs w:val="24"/>
                <w:lang w:val="uk-UA" w:eastAsia="ru-RU"/>
              </w:rPr>
            </w:pPr>
            <w:r w:rsidRPr="00B7035D">
              <w:rPr>
                <w:rFonts w:ascii="Times New Roman" w:eastAsia="Times New Roman" w:hAnsi="Times New Roman" w:cs="Times New Roman"/>
                <w:color w:val="000000"/>
                <w:sz w:val="24"/>
                <w:szCs w:val="24"/>
                <w:lang w:val="uk-UA" w:eastAsia="ru-RU"/>
              </w:rPr>
              <w:t>Симптоми, ознаки, відхилення від норми, виявлені при клінічних та лабораторних дослідженнях, не класифіковані в інших рубриках</w:t>
            </w:r>
          </w:p>
        </w:tc>
      </w:tr>
      <w:tr w:rsidR="00106B3F" w:rsidRPr="006A3251" w:rsidTr="00106B3F">
        <w:trPr>
          <w:jc w:val="center"/>
        </w:trPr>
        <w:tc>
          <w:tcPr>
            <w:tcW w:w="914" w:type="dxa"/>
            <w:hideMark/>
          </w:tcPr>
          <w:p w:rsidR="00106B3F" w:rsidRPr="00B7035D" w:rsidRDefault="00106B3F" w:rsidP="00106B3F">
            <w:pPr>
              <w:spacing w:after="0" w:line="240" w:lineRule="auto"/>
              <w:jc w:val="center"/>
              <w:rPr>
                <w:rFonts w:ascii="Times New Roman" w:eastAsia="Times New Roman" w:hAnsi="Times New Roman" w:cs="Times New Roman"/>
                <w:color w:val="000000"/>
                <w:sz w:val="24"/>
                <w:szCs w:val="24"/>
                <w:lang w:val="uk-UA" w:eastAsia="ru-RU"/>
              </w:rPr>
            </w:pPr>
            <w:r w:rsidRPr="00B7035D">
              <w:rPr>
                <w:rFonts w:ascii="Times New Roman" w:eastAsia="Times New Roman" w:hAnsi="Times New Roman" w:cs="Times New Roman"/>
                <w:color w:val="000000"/>
                <w:sz w:val="24"/>
                <w:szCs w:val="24"/>
                <w:lang w:val="uk-UA" w:eastAsia="ru-RU"/>
              </w:rPr>
              <w:t>XIX</w:t>
            </w:r>
          </w:p>
        </w:tc>
        <w:tc>
          <w:tcPr>
            <w:tcW w:w="8565" w:type="dxa"/>
            <w:hideMark/>
          </w:tcPr>
          <w:p w:rsidR="00106B3F" w:rsidRPr="00B7035D" w:rsidRDefault="00106B3F" w:rsidP="00106B3F">
            <w:pPr>
              <w:spacing w:after="0" w:line="240" w:lineRule="auto"/>
              <w:rPr>
                <w:rFonts w:ascii="Times New Roman" w:eastAsia="Times New Roman" w:hAnsi="Times New Roman" w:cs="Times New Roman"/>
                <w:color w:val="000000"/>
                <w:sz w:val="24"/>
                <w:szCs w:val="24"/>
                <w:lang w:val="uk-UA" w:eastAsia="ru-RU"/>
              </w:rPr>
            </w:pPr>
            <w:r w:rsidRPr="00B7035D">
              <w:rPr>
                <w:rFonts w:ascii="Times New Roman" w:eastAsia="Times New Roman" w:hAnsi="Times New Roman" w:cs="Times New Roman"/>
                <w:color w:val="000000"/>
                <w:sz w:val="24"/>
                <w:szCs w:val="24"/>
                <w:lang w:val="uk-UA" w:eastAsia="ru-RU"/>
              </w:rPr>
              <w:t>Травми, отруєння та деякі інші наслідки дії зовнішніх причин</w:t>
            </w:r>
          </w:p>
        </w:tc>
      </w:tr>
      <w:tr w:rsidR="00106B3F" w:rsidRPr="00B7035D" w:rsidTr="00106B3F">
        <w:trPr>
          <w:jc w:val="center"/>
        </w:trPr>
        <w:tc>
          <w:tcPr>
            <w:tcW w:w="914" w:type="dxa"/>
            <w:hideMark/>
          </w:tcPr>
          <w:p w:rsidR="00106B3F" w:rsidRPr="00B7035D" w:rsidRDefault="00106B3F" w:rsidP="00106B3F">
            <w:pPr>
              <w:spacing w:after="0" w:line="240" w:lineRule="auto"/>
              <w:jc w:val="center"/>
              <w:rPr>
                <w:rFonts w:ascii="Times New Roman" w:eastAsia="Times New Roman" w:hAnsi="Times New Roman" w:cs="Times New Roman"/>
                <w:color w:val="000000"/>
                <w:sz w:val="24"/>
                <w:szCs w:val="24"/>
                <w:lang w:val="uk-UA" w:eastAsia="ru-RU"/>
              </w:rPr>
            </w:pPr>
            <w:r w:rsidRPr="00B7035D">
              <w:rPr>
                <w:rFonts w:ascii="Times New Roman" w:eastAsia="Times New Roman" w:hAnsi="Times New Roman" w:cs="Times New Roman"/>
                <w:color w:val="000000"/>
                <w:sz w:val="24"/>
                <w:szCs w:val="24"/>
                <w:lang w:val="uk-UA" w:eastAsia="ru-RU"/>
              </w:rPr>
              <w:t>XX</w:t>
            </w:r>
          </w:p>
        </w:tc>
        <w:tc>
          <w:tcPr>
            <w:tcW w:w="8565" w:type="dxa"/>
            <w:hideMark/>
          </w:tcPr>
          <w:p w:rsidR="00106B3F" w:rsidRPr="00B7035D" w:rsidRDefault="00106B3F" w:rsidP="00106B3F">
            <w:pPr>
              <w:spacing w:after="0" w:line="240" w:lineRule="auto"/>
              <w:rPr>
                <w:rFonts w:ascii="Times New Roman" w:eastAsia="Times New Roman" w:hAnsi="Times New Roman" w:cs="Times New Roman"/>
                <w:color w:val="000000"/>
                <w:sz w:val="24"/>
                <w:szCs w:val="24"/>
                <w:lang w:val="uk-UA" w:eastAsia="ru-RU"/>
              </w:rPr>
            </w:pPr>
            <w:r w:rsidRPr="00B7035D">
              <w:rPr>
                <w:rFonts w:ascii="Times New Roman" w:eastAsia="Times New Roman" w:hAnsi="Times New Roman" w:cs="Times New Roman"/>
                <w:color w:val="000000"/>
                <w:sz w:val="24"/>
                <w:szCs w:val="24"/>
                <w:lang w:val="uk-UA" w:eastAsia="ru-RU"/>
              </w:rPr>
              <w:t>Зовнішні причини захворюваності та смертності</w:t>
            </w:r>
          </w:p>
        </w:tc>
      </w:tr>
      <w:tr w:rsidR="00106B3F" w:rsidRPr="00B7035D" w:rsidTr="00106B3F">
        <w:trPr>
          <w:jc w:val="center"/>
        </w:trPr>
        <w:tc>
          <w:tcPr>
            <w:tcW w:w="914" w:type="dxa"/>
            <w:hideMark/>
          </w:tcPr>
          <w:p w:rsidR="00106B3F" w:rsidRPr="00B7035D" w:rsidRDefault="00106B3F" w:rsidP="00106B3F">
            <w:pPr>
              <w:spacing w:after="0" w:line="240" w:lineRule="auto"/>
              <w:jc w:val="center"/>
              <w:rPr>
                <w:rFonts w:ascii="Times New Roman" w:eastAsia="Times New Roman" w:hAnsi="Times New Roman" w:cs="Times New Roman"/>
                <w:color w:val="000000"/>
                <w:sz w:val="24"/>
                <w:szCs w:val="24"/>
                <w:lang w:val="uk-UA" w:eastAsia="ru-RU"/>
              </w:rPr>
            </w:pPr>
            <w:r w:rsidRPr="00B7035D">
              <w:rPr>
                <w:rFonts w:ascii="Times New Roman" w:eastAsia="Times New Roman" w:hAnsi="Times New Roman" w:cs="Times New Roman"/>
                <w:color w:val="000000"/>
                <w:sz w:val="24"/>
                <w:szCs w:val="24"/>
                <w:lang w:val="uk-UA" w:eastAsia="ru-RU"/>
              </w:rPr>
              <w:t>XXI</w:t>
            </w:r>
          </w:p>
        </w:tc>
        <w:tc>
          <w:tcPr>
            <w:tcW w:w="8565" w:type="dxa"/>
            <w:hideMark/>
          </w:tcPr>
          <w:p w:rsidR="00106B3F" w:rsidRPr="00B7035D" w:rsidRDefault="00106B3F" w:rsidP="00106B3F">
            <w:pPr>
              <w:spacing w:after="0" w:line="240" w:lineRule="auto"/>
              <w:rPr>
                <w:rFonts w:ascii="Times New Roman" w:eastAsia="Times New Roman" w:hAnsi="Times New Roman" w:cs="Times New Roman"/>
                <w:color w:val="000000"/>
                <w:sz w:val="24"/>
                <w:szCs w:val="24"/>
                <w:lang w:val="uk-UA" w:eastAsia="ru-RU"/>
              </w:rPr>
            </w:pPr>
            <w:r w:rsidRPr="00B7035D">
              <w:rPr>
                <w:rFonts w:ascii="Times New Roman" w:eastAsia="Times New Roman" w:hAnsi="Times New Roman" w:cs="Times New Roman"/>
                <w:color w:val="000000"/>
                <w:sz w:val="24"/>
                <w:szCs w:val="24"/>
                <w:lang w:val="uk-UA" w:eastAsia="ru-RU"/>
              </w:rPr>
              <w:t>Фактори, що впливають на стан здоров</w:t>
            </w:r>
            <w:r w:rsidRPr="00B7035D">
              <w:rPr>
                <w:rFonts w:ascii="Times New Roman" w:hAnsi="Times New Roman" w:cs="Times New Roman"/>
                <w:sz w:val="24"/>
                <w:szCs w:val="24"/>
                <w:shd w:val="clear" w:color="auto" w:fill="FFFFFF"/>
                <w:lang w:val="uk-UA"/>
              </w:rPr>
              <w:t>’</w:t>
            </w:r>
            <w:r w:rsidRPr="00B7035D">
              <w:rPr>
                <w:rFonts w:ascii="Times New Roman" w:eastAsia="Times New Roman" w:hAnsi="Times New Roman" w:cs="Times New Roman"/>
                <w:color w:val="000000"/>
                <w:sz w:val="24"/>
                <w:szCs w:val="24"/>
                <w:lang w:val="uk-UA" w:eastAsia="ru-RU"/>
              </w:rPr>
              <w:t>я населення, і звернення до установ охорони здоров</w:t>
            </w:r>
            <w:r w:rsidRPr="00B7035D">
              <w:rPr>
                <w:rFonts w:ascii="Times New Roman" w:hAnsi="Times New Roman" w:cs="Times New Roman"/>
                <w:sz w:val="24"/>
                <w:szCs w:val="24"/>
                <w:shd w:val="clear" w:color="auto" w:fill="FFFFFF"/>
                <w:lang w:val="uk-UA"/>
              </w:rPr>
              <w:t>’</w:t>
            </w:r>
            <w:r w:rsidRPr="00B7035D">
              <w:rPr>
                <w:rFonts w:ascii="Times New Roman" w:eastAsia="Times New Roman" w:hAnsi="Times New Roman" w:cs="Times New Roman"/>
                <w:color w:val="000000"/>
                <w:sz w:val="24"/>
                <w:szCs w:val="24"/>
                <w:lang w:val="uk-UA" w:eastAsia="ru-RU"/>
              </w:rPr>
              <w:t>я</w:t>
            </w:r>
          </w:p>
        </w:tc>
      </w:tr>
    </w:tbl>
    <w:p w:rsidR="00106B3F" w:rsidRPr="00B7035D" w:rsidRDefault="00106B3F" w:rsidP="00106B3F">
      <w:pPr>
        <w:spacing w:after="0" w:line="240" w:lineRule="auto"/>
        <w:ind w:firstLine="709"/>
        <w:jc w:val="both"/>
        <w:rPr>
          <w:rFonts w:ascii="Times New Roman" w:hAnsi="Times New Roman" w:cs="Times New Roman"/>
          <w:sz w:val="28"/>
          <w:szCs w:val="28"/>
          <w:lang w:val="uk-UA"/>
        </w:rPr>
      </w:pPr>
      <w:r w:rsidRPr="00B7035D">
        <w:rPr>
          <w:rFonts w:ascii="Times New Roman" w:hAnsi="Times New Roman" w:cs="Times New Roman"/>
          <w:sz w:val="28"/>
          <w:szCs w:val="28"/>
          <w:lang w:val="uk-UA"/>
        </w:rPr>
        <w:lastRenderedPageBreak/>
        <w:t xml:space="preserve">Захворюваність вивчається на підставі аналізу медичної документації амбулаторно-поліклінічних і стаціонарних установ. Вивчення захворюваності включає в себе кількісну (рівень захворюваності), якісну (структуру захворюваності) та індивідуальну (кратність перенесених за рік захворювань) оцінку. </w:t>
      </w:r>
    </w:p>
    <w:p w:rsidR="00106B3F" w:rsidRPr="00B7035D" w:rsidRDefault="00106B3F" w:rsidP="00106B3F">
      <w:pPr>
        <w:spacing w:after="0" w:line="240" w:lineRule="auto"/>
        <w:ind w:firstLine="709"/>
        <w:jc w:val="both"/>
        <w:rPr>
          <w:rFonts w:ascii="Times New Roman" w:hAnsi="Times New Roman" w:cs="Times New Roman"/>
          <w:color w:val="000000"/>
          <w:sz w:val="28"/>
          <w:szCs w:val="28"/>
          <w:lang w:val="uk-UA"/>
        </w:rPr>
      </w:pPr>
      <w:r w:rsidRPr="00B7035D">
        <w:rPr>
          <w:rFonts w:ascii="Times New Roman" w:hAnsi="Times New Roman" w:cs="Times New Roman"/>
          <w:b/>
          <w:i/>
          <w:iCs/>
          <w:color w:val="000000"/>
          <w:sz w:val="28"/>
          <w:szCs w:val="28"/>
          <w:lang w:val="uk-UA"/>
        </w:rPr>
        <w:t>Основними методами вивчення захворюваності</w:t>
      </w:r>
      <w:r w:rsidRPr="00B7035D">
        <w:rPr>
          <w:rFonts w:ascii="Times New Roman" w:hAnsi="Times New Roman" w:cs="Times New Roman"/>
          <w:i/>
          <w:color w:val="000000"/>
          <w:sz w:val="28"/>
          <w:szCs w:val="28"/>
          <w:lang w:val="uk-UA"/>
        </w:rPr>
        <w:t xml:space="preserve"> </w:t>
      </w:r>
      <w:r w:rsidRPr="00B7035D">
        <w:rPr>
          <w:rFonts w:ascii="Times New Roman" w:hAnsi="Times New Roman" w:cs="Times New Roman"/>
          <w:color w:val="000000"/>
          <w:sz w:val="28"/>
          <w:szCs w:val="28"/>
          <w:lang w:val="uk-UA"/>
        </w:rPr>
        <w:t>є методи, що передбачають використання</w:t>
      </w:r>
      <w:r w:rsidRPr="00B7035D">
        <w:rPr>
          <w:rFonts w:ascii="Times New Roman" w:hAnsi="Times New Roman" w:cs="Times New Roman"/>
          <w:iCs/>
          <w:color w:val="000000"/>
          <w:sz w:val="28"/>
          <w:szCs w:val="28"/>
          <w:lang w:val="uk-UA"/>
        </w:rPr>
        <w:t xml:space="preserve"> таких даних:</w:t>
      </w:r>
    </w:p>
    <w:p w:rsidR="00106B3F" w:rsidRPr="00B7035D" w:rsidRDefault="00106B3F" w:rsidP="00106B3F">
      <w:pPr>
        <w:spacing w:after="0" w:line="240" w:lineRule="auto"/>
        <w:ind w:firstLine="709"/>
        <w:jc w:val="both"/>
        <w:rPr>
          <w:rFonts w:ascii="Times New Roman" w:hAnsi="Times New Roman" w:cs="Times New Roman"/>
          <w:color w:val="000000"/>
          <w:sz w:val="28"/>
          <w:szCs w:val="28"/>
          <w:lang w:val="uk-UA"/>
        </w:rPr>
      </w:pPr>
      <w:r w:rsidRPr="00B7035D">
        <w:rPr>
          <w:rFonts w:ascii="Times New Roman" w:hAnsi="Times New Roman" w:cs="Times New Roman"/>
          <w:color w:val="000000"/>
          <w:sz w:val="28"/>
          <w:szCs w:val="28"/>
          <w:lang w:val="uk-UA"/>
        </w:rPr>
        <w:t>-</w:t>
      </w:r>
      <w:r w:rsidRPr="00B7035D">
        <w:rPr>
          <w:rFonts w:ascii="Times New Roman" w:hAnsi="Times New Roman" w:cs="Times New Roman"/>
          <w:color w:val="000000"/>
          <w:sz w:val="14"/>
          <w:szCs w:val="14"/>
          <w:lang w:val="uk-UA"/>
        </w:rPr>
        <w:t xml:space="preserve"> </w:t>
      </w:r>
      <w:r w:rsidRPr="00B7035D">
        <w:rPr>
          <w:rFonts w:ascii="Times New Roman" w:hAnsi="Times New Roman" w:cs="Times New Roman"/>
          <w:iCs/>
          <w:color w:val="000000"/>
          <w:sz w:val="28"/>
          <w:szCs w:val="28"/>
          <w:lang w:val="uk-UA"/>
        </w:rPr>
        <w:t>звертань за лікарською допомогою в медичні заклади;</w:t>
      </w:r>
    </w:p>
    <w:p w:rsidR="00106B3F" w:rsidRPr="00B7035D" w:rsidRDefault="00106B3F" w:rsidP="00106B3F">
      <w:pPr>
        <w:spacing w:after="0" w:line="240" w:lineRule="auto"/>
        <w:ind w:firstLine="709"/>
        <w:jc w:val="both"/>
        <w:rPr>
          <w:rFonts w:ascii="Times New Roman" w:hAnsi="Times New Roman" w:cs="Times New Roman"/>
          <w:color w:val="000000"/>
          <w:sz w:val="28"/>
          <w:szCs w:val="28"/>
          <w:lang w:val="uk-UA"/>
        </w:rPr>
      </w:pPr>
      <w:r w:rsidRPr="00B7035D">
        <w:rPr>
          <w:rFonts w:ascii="Times New Roman" w:hAnsi="Times New Roman" w:cs="Times New Roman"/>
          <w:color w:val="000000"/>
          <w:sz w:val="28"/>
          <w:szCs w:val="28"/>
          <w:lang w:val="uk-UA"/>
        </w:rPr>
        <w:t>-</w:t>
      </w:r>
      <w:r w:rsidRPr="00B7035D">
        <w:rPr>
          <w:rFonts w:ascii="Times New Roman" w:hAnsi="Times New Roman" w:cs="Times New Roman"/>
          <w:color w:val="000000"/>
          <w:sz w:val="14"/>
          <w:szCs w:val="14"/>
          <w:lang w:val="uk-UA"/>
        </w:rPr>
        <w:t xml:space="preserve"> </w:t>
      </w:r>
      <w:r w:rsidRPr="00B7035D">
        <w:rPr>
          <w:rFonts w:ascii="Times New Roman" w:hAnsi="Times New Roman" w:cs="Times New Roman"/>
          <w:iCs/>
          <w:color w:val="000000"/>
          <w:sz w:val="28"/>
          <w:szCs w:val="28"/>
          <w:lang w:val="uk-UA"/>
        </w:rPr>
        <w:t>медичних оглядів окремих груп населення;</w:t>
      </w:r>
    </w:p>
    <w:p w:rsidR="00106B3F" w:rsidRPr="00B7035D" w:rsidRDefault="00106B3F" w:rsidP="00106B3F">
      <w:pPr>
        <w:spacing w:after="0" w:line="240" w:lineRule="auto"/>
        <w:ind w:firstLine="709"/>
        <w:jc w:val="both"/>
        <w:rPr>
          <w:rFonts w:ascii="Times New Roman" w:hAnsi="Times New Roman" w:cs="Times New Roman"/>
          <w:color w:val="000000"/>
          <w:sz w:val="28"/>
          <w:szCs w:val="28"/>
          <w:lang w:val="uk-UA"/>
        </w:rPr>
      </w:pPr>
      <w:r w:rsidRPr="00B7035D">
        <w:rPr>
          <w:rFonts w:ascii="Times New Roman" w:hAnsi="Times New Roman" w:cs="Times New Roman"/>
          <w:color w:val="000000"/>
          <w:sz w:val="28"/>
          <w:szCs w:val="28"/>
          <w:lang w:val="uk-UA"/>
        </w:rPr>
        <w:t>-</w:t>
      </w:r>
      <w:r w:rsidRPr="00B7035D">
        <w:rPr>
          <w:rFonts w:ascii="Times New Roman" w:hAnsi="Times New Roman" w:cs="Times New Roman"/>
          <w:color w:val="000000"/>
          <w:sz w:val="14"/>
          <w:szCs w:val="14"/>
          <w:lang w:val="uk-UA"/>
        </w:rPr>
        <w:t xml:space="preserve"> </w:t>
      </w:r>
      <w:r w:rsidRPr="00B7035D">
        <w:rPr>
          <w:rFonts w:ascii="Times New Roman" w:hAnsi="Times New Roman" w:cs="Times New Roman"/>
          <w:iCs/>
          <w:color w:val="000000"/>
          <w:sz w:val="28"/>
          <w:szCs w:val="28"/>
          <w:lang w:val="uk-UA"/>
        </w:rPr>
        <w:t>про причини смерті;</w:t>
      </w:r>
    </w:p>
    <w:p w:rsidR="00106B3F" w:rsidRPr="00B7035D" w:rsidRDefault="00106B3F" w:rsidP="00106B3F">
      <w:pPr>
        <w:spacing w:after="0" w:line="240" w:lineRule="auto"/>
        <w:ind w:firstLine="709"/>
        <w:jc w:val="both"/>
        <w:rPr>
          <w:rFonts w:ascii="Times New Roman" w:hAnsi="Times New Roman" w:cs="Times New Roman"/>
          <w:color w:val="000000"/>
          <w:sz w:val="28"/>
          <w:szCs w:val="28"/>
          <w:lang w:val="uk-UA"/>
        </w:rPr>
      </w:pPr>
      <w:r w:rsidRPr="00B7035D">
        <w:rPr>
          <w:rFonts w:ascii="Times New Roman" w:hAnsi="Times New Roman" w:cs="Times New Roman"/>
          <w:color w:val="000000"/>
          <w:sz w:val="28"/>
          <w:szCs w:val="28"/>
          <w:lang w:val="uk-UA"/>
        </w:rPr>
        <w:t>-</w:t>
      </w:r>
      <w:r w:rsidRPr="00B7035D">
        <w:rPr>
          <w:rFonts w:ascii="Times New Roman" w:hAnsi="Times New Roman" w:cs="Times New Roman"/>
          <w:color w:val="000000"/>
          <w:sz w:val="14"/>
          <w:szCs w:val="14"/>
          <w:lang w:val="uk-UA"/>
        </w:rPr>
        <w:t xml:space="preserve"> </w:t>
      </w:r>
      <w:r w:rsidRPr="00B7035D">
        <w:rPr>
          <w:rFonts w:ascii="Times New Roman" w:hAnsi="Times New Roman" w:cs="Times New Roman"/>
          <w:iCs/>
          <w:color w:val="000000"/>
          <w:sz w:val="28"/>
          <w:szCs w:val="28"/>
          <w:lang w:val="uk-UA"/>
        </w:rPr>
        <w:t>опитування населення;</w:t>
      </w:r>
    </w:p>
    <w:p w:rsidR="00106B3F" w:rsidRPr="00B7035D" w:rsidRDefault="00106B3F" w:rsidP="00106B3F">
      <w:pPr>
        <w:spacing w:after="0" w:line="240" w:lineRule="auto"/>
        <w:ind w:firstLine="709"/>
        <w:jc w:val="both"/>
        <w:rPr>
          <w:rFonts w:ascii="Times New Roman" w:hAnsi="Times New Roman" w:cs="Times New Roman"/>
          <w:color w:val="000000"/>
          <w:sz w:val="28"/>
          <w:szCs w:val="28"/>
          <w:lang w:val="uk-UA"/>
        </w:rPr>
      </w:pPr>
      <w:r w:rsidRPr="00B7035D">
        <w:rPr>
          <w:rFonts w:ascii="Times New Roman" w:hAnsi="Times New Roman" w:cs="Times New Roman"/>
          <w:color w:val="000000"/>
          <w:sz w:val="28"/>
          <w:szCs w:val="28"/>
          <w:lang w:val="uk-UA"/>
        </w:rPr>
        <w:t>-</w:t>
      </w:r>
      <w:r w:rsidRPr="00B7035D">
        <w:rPr>
          <w:rFonts w:ascii="Times New Roman" w:hAnsi="Times New Roman" w:cs="Times New Roman"/>
          <w:color w:val="000000"/>
          <w:sz w:val="14"/>
          <w:szCs w:val="14"/>
          <w:lang w:val="uk-UA"/>
        </w:rPr>
        <w:t xml:space="preserve"> </w:t>
      </w:r>
      <w:r w:rsidRPr="00B7035D">
        <w:rPr>
          <w:rFonts w:ascii="Times New Roman" w:hAnsi="Times New Roman" w:cs="Times New Roman"/>
          <w:iCs/>
          <w:color w:val="000000"/>
          <w:sz w:val="28"/>
          <w:szCs w:val="28"/>
          <w:lang w:val="uk-UA"/>
        </w:rPr>
        <w:t>спеціальних вибіркових досліджень.</w:t>
      </w:r>
    </w:p>
    <w:p w:rsidR="00106B3F" w:rsidRPr="00B7035D" w:rsidRDefault="00106B3F" w:rsidP="00106B3F">
      <w:pPr>
        <w:pStyle w:val="af"/>
        <w:spacing w:before="0" w:beforeAutospacing="0" w:after="0" w:afterAutospacing="0"/>
        <w:ind w:firstLine="709"/>
        <w:jc w:val="both"/>
        <w:rPr>
          <w:color w:val="000000"/>
          <w:sz w:val="28"/>
          <w:szCs w:val="28"/>
          <w:lang w:val="uk-UA"/>
        </w:rPr>
      </w:pPr>
      <w:r w:rsidRPr="00B7035D">
        <w:rPr>
          <w:color w:val="000000"/>
          <w:sz w:val="28"/>
          <w:szCs w:val="28"/>
          <w:lang w:val="uk-UA"/>
        </w:rPr>
        <w:t>Кожний метод має позитивні сторони та недоліки, які необхідно знати та враховувати в практичній діяльності. Жоден з них не дає вичерпаного уявлення про захворюваність населення. Тільки використання їх у поєднанні дозволяє одержати досить повну інформацію.</w:t>
      </w:r>
    </w:p>
    <w:p w:rsidR="00106B3F" w:rsidRPr="00B7035D" w:rsidRDefault="00106B3F" w:rsidP="00106B3F">
      <w:pPr>
        <w:spacing w:after="0" w:line="240" w:lineRule="auto"/>
        <w:ind w:firstLine="709"/>
        <w:jc w:val="both"/>
        <w:rPr>
          <w:rFonts w:ascii="Times New Roman" w:hAnsi="Times New Roman" w:cs="Times New Roman"/>
          <w:color w:val="000000"/>
          <w:sz w:val="28"/>
          <w:szCs w:val="28"/>
          <w:lang w:val="uk-UA"/>
        </w:rPr>
      </w:pPr>
      <w:r w:rsidRPr="00B7035D">
        <w:rPr>
          <w:rFonts w:ascii="Times New Roman" w:hAnsi="Times New Roman" w:cs="Times New Roman"/>
          <w:color w:val="000000"/>
          <w:sz w:val="28"/>
          <w:szCs w:val="28"/>
          <w:lang w:val="uk-UA"/>
        </w:rPr>
        <w:t xml:space="preserve">Найбільш прийнятним є </w:t>
      </w:r>
      <w:r w:rsidRPr="00B7035D">
        <w:rPr>
          <w:rFonts w:ascii="Times New Roman" w:hAnsi="Times New Roman" w:cs="Times New Roman"/>
          <w:i/>
          <w:color w:val="000000"/>
          <w:sz w:val="28"/>
          <w:szCs w:val="28"/>
          <w:lang w:val="uk-UA"/>
        </w:rPr>
        <w:t xml:space="preserve">метод вивчення захворюваності </w:t>
      </w:r>
      <w:r w:rsidRPr="00B7035D">
        <w:rPr>
          <w:rFonts w:ascii="Times New Roman" w:hAnsi="Times New Roman" w:cs="Times New Roman"/>
          <w:i/>
          <w:iCs/>
          <w:color w:val="000000"/>
          <w:sz w:val="28"/>
          <w:szCs w:val="28"/>
          <w:lang w:val="uk-UA"/>
        </w:rPr>
        <w:t>за звер</w:t>
      </w:r>
      <w:r>
        <w:rPr>
          <w:rFonts w:ascii="Times New Roman" w:hAnsi="Times New Roman" w:cs="Times New Roman"/>
          <w:i/>
          <w:iCs/>
          <w:color w:val="000000"/>
          <w:sz w:val="28"/>
          <w:szCs w:val="28"/>
          <w:lang w:val="uk-UA"/>
        </w:rPr>
        <w:t>не</w:t>
      </w:r>
      <w:r w:rsidRPr="00B7035D">
        <w:rPr>
          <w:rFonts w:ascii="Times New Roman" w:hAnsi="Times New Roman" w:cs="Times New Roman"/>
          <w:i/>
          <w:iCs/>
          <w:color w:val="000000"/>
          <w:sz w:val="28"/>
          <w:szCs w:val="28"/>
          <w:lang w:val="uk-UA"/>
        </w:rPr>
        <w:t>ннями за медичною допомогою</w:t>
      </w:r>
      <w:r w:rsidRPr="00B7035D">
        <w:rPr>
          <w:rFonts w:ascii="Times New Roman" w:hAnsi="Times New Roman" w:cs="Times New Roman"/>
          <w:color w:val="000000"/>
          <w:sz w:val="28"/>
          <w:szCs w:val="28"/>
          <w:lang w:val="uk-UA"/>
        </w:rPr>
        <w:t xml:space="preserve">, пов’язаний з обов’язковою реєстрацією захворювань, що здійснюється в державних лікувально-профілактичних закладах. Але </w:t>
      </w:r>
      <w:r w:rsidRPr="00B7035D">
        <w:rPr>
          <w:rFonts w:ascii="Times New Roman" w:hAnsi="Times New Roman" w:cs="Times New Roman"/>
          <w:iCs/>
          <w:color w:val="000000"/>
          <w:sz w:val="28"/>
          <w:szCs w:val="28"/>
          <w:lang w:val="uk-UA"/>
        </w:rPr>
        <w:t>повнота даних про захворюваність</w:t>
      </w:r>
      <w:r w:rsidRPr="00B7035D">
        <w:rPr>
          <w:rFonts w:ascii="Times New Roman" w:hAnsi="Times New Roman" w:cs="Times New Roman"/>
          <w:color w:val="000000"/>
          <w:sz w:val="28"/>
          <w:szCs w:val="28"/>
          <w:lang w:val="uk-UA"/>
        </w:rPr>
        <w:t xml:space="preserve"> населення за методом звертань </w:t>
      </w:r>
      <w:r w:rsidRPr="00B7035D">
        <w:rPr>
          <w:rFonts w:ascii="Times New Roman" w:hAnsi="Times New Roman" w:cs="Times New Roman"/>
          <w:iCs/>
          <w:color w:val="000000"/>
          <w:sz w:val="28"/>
          <w:szCs w:val="28"/>
          <w:lang w:val="uk-UA"/>
        </w:rPr>
        <w:t>може бути обмежена</w:t>
      </w:r>
      <w:r w:rsidRPr="00B7035D">
        <w:rPr>
          <w:rFonts w:ascii="Times New Roman" w:hAnsi="Times New Roman" w:cs="Times New Roman"/>
          <w:color w:val="000000"/>
          <w:sz w:val="28"/>
          <w:szCs w:val="28"/>
          <w:lang w:val="uk-UA"/>
        </w:rPr>
        <w:t>:</w:t>
      </w:r>
    </w:p>
    <w:p w:rsidR="00106B3F" w:rsidRPr="00B7035D" w:rsidRDefault="00106B3F" w:rsidP="00106B3F">
      <w:pPr>
        <w:spacing w:after="0" w:line="240" w:lineRule="auto"/>
        <w:ind w:firstLine="709"/>
        <w:jc w:val="both"/>
        <w:rPr>
          <w:rFonts w:ascii="Times New Roman" w:hAnsi="Times New Roman" w:cs="Times New Roman"/>
          <w:color w:val="000000"/>
          <w:sz w:val="28"/>
          <w:szCs w:val="28"/>
          <w:lang w:val="uk-UA"/>
        </w:rPr>
      </w:pPr>
      <w:r w:rsidRPr="00B7035D">
        <w:rPr>
          <w:rFonts w:ascii="Times New Roman" w:hAnsi="Times New Roman" w:cs="Times New Roman"/>
          <w:color w:val="000000"/>
          <w:sz w:val="28"/>
          <w:szCs w:val="28"/>
          <w:lang w:val="uk-UA"/>
        </w:rPr>
        <w:t>- при недостатній доступності медичної допомоги (наприклад, у сільській місцевості);</w:t>
      </w:r>
    </w:p>
    <w:p w:rsidR="00106B3F" w:rsidRPr="00B7035D" w:rsidRDefault="00106B3F" w:rsidP="00106B3F">
      <w:pPr>
        <w:spacing w:after="0" w:line="240" w:lineRule="auto"/>
        <w:ind w:firstLine="709"/>
        <w:jc w:val="both"/>
        <w:rPr>
          <w:rFonts w:ascii="Times New Roman" w:hAnsi="Times New Roman" w:cs="Times New Roman"/>
          <w:color w:val="000000"/>
          <w:sz w:val="28"/>
          <w:szCs w:val="28"/>
          <w:lang w:val="uk-UA"/>
        </w:rPr>
      </w:pPr>
      <w:r w:rsidRPr="00B7035D">
        <w:rPr>
          <w:rFonts w:ascii="Times New Roman" w:hAnsi="Times New Roman" w:cs="Times New Roman"/>
          <w:color w:val="000000"/>
          <w:sz w:val="28"/>
          <w:szCs w:val="28"/>
          <w:lang w:val="uk-UA"/>
        </w:rPr>
        <w:t>- низькому рівні медичної культури населення;</w:t>
      </w:r>
    </w:p>
    <w:p w:rsidR="00106B3F" w:rsidRPr="00B7035D" w:rsidRDefault="00106B3F" w:rsidP="00106B3F">
      <w:pPr>
        <w:spacing w:after="0" w:line="240" w:lineRule="auto"/>
        <w:ind w:firstLine="709"/>
        <w:jc w:val="both"/>
        <w:rPr>
          <w:rFonts w:ascii="Times New Roman" w:hAnsi="Times New Roman" w:cs="Times New Roman"/>
          <w:color w:val="000000"/>
          <w:sz w:val="28"/>
          <w:szCs w:val="28"/>
          <w:lang w:val="uk-UA"/>
        </w:rPr>
      </w:pPr>
      <w:r w:rsidRPr="00B7035D">
        <w:rPr>
          <w:rFonts w:ascii="Times New Roman" w:hAnsi="Times New Roman" w:cs="Times New Roman"/>
          <w:color w:val="000000"/>
          <w:sz w:val="28"/>
          <w:szCs w:val="28"/>
          <w:lang w:val="uk-UA"/>
        </w:rPr>
        <w:t>- недостатньому авторитеті серед населення медичного закладу в цілому або окремих лікарів тощо.</w:t>
      </w:r>
    </w:p>
    <w:p w:rsidR="00106B3F" w:rsidRPr="00B7035D" w:rsidRDefault="00106B3F" w:rsidP="00106B3F">
      <w:pPr>
        <w:spacing w:after="0" w:line="240" w:lineRule="auto"/>
        <w:ind w:firstLine="709"/>
        <w:jc w:val="both"/>
        <w:rPr>
          <w:rFonts w:ascii="Times New Roman" w:hAnsi="Times New Roman" w:cs="Times New Roman"/>
          <w:color w:val="000000"/>
          <w:sz w:val="28"/>
          <w:szCs w:val="28"/>
          <w:lang w:val="uk-UA"/>
        </w:rPr>
      </w:pPr>
      <w:r w:rsidRPr="00B7035D">
        <w:rPr>
          <w:rFonts w:ascii="Times New Roman" w:hAnsi="Times New Roman" w:cs="Times New Roman"/>
          <w:color w:val="000000"/>
          <w:sz w:val="28"/>
          <w:szCs w:val="28"/>
          <w:lang w:val="uk-UA"/>
        </w:rPr>
        <w:t xml:space="preserve">Вивчення захворюваності за даними звертань дозволяє найбільш повно враховувати так звані «гострі» захворювання. </w:t>
      </w:r>
    </w:p>
    <w:p w:rsidR="00106B3F" w:rsidRPr="00B7035D" w:rsidRDefault="00106B3F" w:rsidP="00106B3F">
      <w:pPr>
        <w:spacing w:after="0" w:line="240" w:lineRule="auto"/>
        <w:ind w:firstLine="709"/>
        <w:jc w:val="both"/>
        <w:rPr>
          <w:rFonts w:ascii="Times New Roman" w:hAnsi="Times New Roman" w:cs="Times New Roman"/>
          <w:color w:val="000000"/>
          <w:sz w:val="28"/>
          <w:szCs w:val="28"/>
          <w:lang w:val="uk-UA"/>
        </w:rPr>
      </w:pPr>
      <w:r w:rsidRPr="00B7035D">
        <w:rPr>
          <w:rFonts w:ascii="Times New Roman" w:hAnsi="Times New Roman" w:cs="Times New Roman"/>
          <w:color w:val="000000"/>
          <w:sz w:val="28"/>
          <w:szCs w:val="28"/>
          <w:lang w:val="uk-UA"/>
        </w:rPr>
        <w:t xml:space="preserve">При </w:t>
      </w:r>
      <w:r w:rsidRPr="00B7035D">
        <w:rPr>
          <w:rFonts w:ascii="Times New Roman" w:hAnsi="Times New Roman" w:cs="Times New Roman"/>
          <w:i/>
          <w:color w:val="000000"/>
          <w:sz w:val="28"/>
          <w:szCs w:val="28"/>
          <w:lang w:val="uk-UA"/>
        </w:rPr>
        <w:t xml:space="preserve">вивченні захворюваності </w:t>
      </w:r>
      <w:r w:rsidRPr="00B7035D">
        <w:rPr>
          <w:rFonts w:ascii="Times New Roman" w:hAnsi="Times New Roman" w:cs="Times New Roman"/>
          <w:i/>
          <w:iCs/>
          <w:color w:val="000000"/>
          <w:sz w:val="28"/>
          <w:szCs w:val="28"/>
          <w:lang w:val="uk-UA"/>
        </w:rPr>
        <w:t>за даними медичних оглядів</w:t>
      </w:r>
      <w:r w:rsidRPr="00B7035D">
        <w:rPr>
          <w:rFonts w:ascii="Times New Roman" w:hAnsi="Times New Roman" w:cs="Times New Roman"/>
          <w:color w:val="000000"/>
          <w:sz w:val="28"/>
          <w:szCs w:val="28"/>
          <w:lang w:val="uk-UA"/>
        </w:rPr>
        <w:t>, повнота інформації про захворюваність залежить від:</w:t>
      </w:r>
    </w:p>
    <w:p w:rsidR="00106B3F" w:rsidRPr="00B7035D" w:rsidRDefault="00106B3F" w:rsidP="00106B3F">
      <w:pPr>
        <w:spacing w:after="0" w:line="240" w:lineRule="auto"/>
        <w:ind w:firstLine="709"/>
        <w:jc w:val="both"/>
        <w:rPr>
          <w:rFonts w:ascii="Times New Roman" w:hAnsi="Times New Roman" w:cs="Times New Roman"/>
          <w:color w:val="000000"/>
          <w:sz w:val="28"/>
          <w:szCs w:val="28"/>
          <w:lang w:val="uk-UA"/>
        </w:rPr>
      </w:pPr>
      <w:r w:rsidRPr="00B7035D">
        <w:rPr>
          <w:rFonts w:ascii="Times New Roman" w:hAnsi="Times New Roman" w:cs="Times New Roman"/>
          <w:color w:val="000000"/>
          <w:sz w:val="28"/>
          <w:szCs w:val="28"/>
          <w:lang w:val="uk-UA"/>
        </w:rPr>
        <w:t>- систематичного їх проведення;</w:t>
      </w:r>
    </w:p>
    <w:p w:rsidR="00106B3F" w:rsidRPr="00B7035D" w:rsidRDefault="00106B3F" w:rsidP="00106B3F">
      <w:pPr>
        <w:spacing w:after="0" w:line="240" w:lineRule="auto"/>
        <w:ind w:firstLine="709"/>
        <w:jc w:val="both"/>
        <w:rPr>
          <w:rFonts w:ascii="Times New Roman" w:hAnsi="Times New Roman" w:cs="Times New Roman"/>
          <w:color w:val="000000"/>
          <w:sz w:val="28"/>
          <w:szCs w:val="28"/>
          <w:lang w:val="uk-UA"/>
        </w:rPr>
      </w:pPr>
      <w:r w:rsidRPr="00B7035D">
        <w:rPr>
          <w:rFonts w:ascii="Times New Roman" w:hAnsi="Times New Roman" w:cs="Times New Roman"/>
          <w:color w:val="000000"/>
          <w:sz w:val="28"/>
          <w:szCs w:val="28"/>
          <w:lang w:val="uk-UA"/>
        </w:rPr>
        <w:t>- участі лікарів необхідних спеціальностей;</w:t>
      </w:r>
    </w:p>
    <w:p w:rsidR="00106B3F" w:rsidRPr="00B7035D" w:rsidRDefault="00106B3F" w:rsidP="00106B3F">
      <w:pPr>
        <w:spacing w:after="0" w:line="240" w:lineRule="auto"/>
        <w:ind w:firstLine="709"/>
        <w:jc w:val="both"/>
        <w:rPr>
          <w:rFonts w:ascii="Times New Roman" w:hAnsi="Times New Roman" w:cs="Times New Roman"/>
          <w:color w:val="000000"/>
          <w:sz w:val="28"/>
          <w:szCs w:val="28"/>
          <w:lang w:val="uk-UA"/>
        </w:rPr>
      </w:pPr>
      <w:r w:rsidRPr="00B7035D">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Pr="00B7035D">
        <w:rPr>
          <w:rFonts w:ascii="Times New Roman" w:hAnsi="Times New Roman" w:cs="Times New Roman"/>
          <w:color w:val="000000"/>
          <w:sz w:val="28"/>
          <w:szCs w:val="28"/>
          <w:lang w:val="uk-UA"/>
        </w:rPr>
        <w:t>достатнього діагностичного забезпечення;</w:t>
      </w:r>
    </w:p>
    <w:p w:rsidR="00106B3F" w:rsidRPr="00B7035D" w:rsidRDefault="00106B3F" w:rsidP="00106B3F">
      <w:pPr>
        <w:spacing w:after="0" w:line="240" w:lineRule="auto"/>
        <w:ind w:firstLine="709"/>
        <w:jc w:val="both"/>
        <w:rPr>
          <w:rFonts w:ascii="Times New Roman" w:hAnsi="Times New Roman" w:cs="Times New Roman"/>
          <w:color w:val="000000"/>
          <w:sz w:val="28"/>
          <w:szCs w:val="28"/>
          <w:lang w:val="uk-UA"/>
        </w:rPr>
      </w:pPr>
      <w:r w:rsidRPr="00B7035D">
        <w:rPr>
          <w:rFonts w:ascii="Times New Roman" w:hAnsi="Times New Roman" w:cs="Times New Roman"/>
          <w:color w:val="000000"/>
          <w:sz w:val="28"/>
          <w:szCs w:val="28"/>
          <w:lang w:val="uk-UA"/>
        </w:rPr>
        <w:t>- контролю своєчасності та повноти оглядів.</w:t>
      </w:r>
    </w:p>
    <w:p w:rsidR="00106B3F" w:rsidRPr="00B7035D" w:rsidRDefault="00106B3F" w:rsidP="00106B3F">
      <w:pPr>
        <w:spacing w:after="0" w:line="240" w:lineRule="auto"/>
        <w:ind w:firstLine="709"/>
        <w:jc w:val="both"/>
        <w:rPr>
          <w:rFonts w:ascii="Times New Roman" w:hAnsi="Times New Roman" w:cs="Times New Roman"/>
          <w:color w:val="000000"/>
          <w:sz w:val="28"/>
          <w:szCs w:val="28"/>
          <w:lang w:val="uk-UA"/>
        </w:rPr>
      </w:pPr>
      <w:r w:rsidRPr="00B7035D">
        <w:rPr>
          <w:rFonts w:ascii="Times New Roman" w:hAnsi="Times New Roman" w:cs="Times New Roman"/>
          <w:color w:val="000000"/>
          <w:sz w:val="28"/>
          <w:szCs w:val="28"/>
          <w:lang w:val="uk-UA"/>
        </w:rPr>
        <w:t>При використанні цього методу забезпечується найбільш повний облік раніше невідомих хронічних захворювань, або тих, з приводу яких населення активно не звертається до медичних закладів. Перевагою цього методу є також виявлення початкових форм і стадій захворювань, уточнення діагнозу деяких хронічних захворювань тощо.</w:t>
      </w:r>
      <w:r>
        <w:rPr>
          <w:rFonts w:ascii="Times New Roman" w:hAnsi="Times New Roman" w:cs="Times New Roman"/>
          <w:color w:val="000000"/>
          <w:sz w:val="28"/>
          <w:szCs w:val="28"/>
          <w:lang w:val="uk-UA"/>
        </w:rPr>
        <w:t xml:space="preserve"> </w:t>
      </w:r>
      <w:r w:rsidRPr="00B7035D">
        <w:rPr>
          <w:rFonts w:ascii="Times New Roman" w:hAnsi="Times New Roman" w:cs="Times New Roman"/>
          <w:i/>
          <w:color w:val="000000"/>
          <w:sz w:val="28"/>
          <w:szCs w:val="28"/>
          <w:lang w:val="uk-UA"/>
        </w:rPr>
        <w:t xml:space="preserve">Вивчення захворюваності за даними </w:t>
      </w:r>
      <w:r w:rsidRPr="00B7035D">
        <w:rPr>
          <w:rFonts w:ascii="Times New Roman" w:hAnsi="Times New Roman" w:cs="Times New Roman"/>
          <w:i/>
          <w:iCs/>
          <w:color w:val="000000"/>
          <w:sz w:val="28"/>
          <w:szCs w:val="28"/>
          <w:lang w:val="uk-UA"/>
        </w:rPr>
        <w:t>причин смерті</w:t>
      </w:r>
      <w:r w:rsidRPr="00B7035D">
        <w:rPr>
          <w:rFonts w:ascii="Times New Roman" w:hAnsi="Times New Roman" w:cs="Times New Roman"/>
          <w:color w:val="000000"/>
          <w:sz w:val="28"/>
          <w:szCs w:val="28"/>
          <w:lang w:val="uk-UA"/>
        </w:rPr>
        <w:t xml:space="preserve"> є додатковим методом до двох вищевказаних. Він особливо актуальний щодо обліку тих захворювань, які можна зареєструвати тільки при звертанні за одержанням лікарського свідоцтва про смерть (йдеться про хворих, що раніше не звертались до медичних закладів і померли вдома), а також раптових хвороб, які дають високу летальність (інфаркти, інсульти, травми тощо) і не були виявлені обома першими методами.</w:t>
      </w:r>
    </w:p>
    <w:p w:rsidR="00106B3F" w:rsidRPr="00B7035D" w:rsidRDefault="00106B3F" w:rsidP="00106B3F">
      <w:pPr>
        <w:pStyle w:val="af"/>
        <w:spacing w:before="0" w:beforeAutospacing="0" w:after="0" w:afterAutospacing="0"/>
        <w:ind w:firstLine="709"/>
        <w:jc w:val="both"/>
        <w:rPr>
          <w:color w:val="000000"/>
          <w:sz w:val="28"/>
          <w:szCs w:val="28"/>
          <w:lang w:val="uk-UA"/>
        </w:rPr>
      </w:pPr>
      <w:r w:rsidRPr="00B7035D">
        <w:rPr>
          <w:color w:val="000000"/>
          <w:sz w:val="28"/>
          <w:szCs w:val="28"/>
          <w:lang w:val="uk-UA"/>
        </w:rPr>
        <w:lastRenderedPageBreak/>
        <w:t xml:space="preserve">Якщо в попередні роки методи вивчення захворюваності за даними звертань і медичних оглядів були провідними, то в сучасних умовах, при появі значного числа недержавних медичних закладів і, особливо, при впровадженні елементів страхової медицини, найбільш повна інформація про захворюваність може бути отримана за даними спеціальних вибіркових досліджень і опитування населення. Перевагою методу </w:t>
      </w:r>
      <w:r w:rsidRPr="00B7035D">
        <w:rPr>
          <w:i/>
          <w:iCs/>
          <w:color w:val="000000"/>
          <w:sz w:val="28"/>
          <w:szCs w:val="28"/>
          <w:lang w:val="uk-UA"/>
        </w:rPr>
        <w:t>опитування</w:t>
      </w:r>
      <w:r w:rsidRPr="00B7035D">
        <w:rPr>
          <w:i/>
          <w:color w:val="000000"/>
          <w:sz w:val="28"/>
          <w:szCs w:val="28"/>
          <w:lang w:val="uk-UA"/>
        </w:rPr>
        <w:t xml:space="preserve"> населення</w:t>
      </w:r>
      <w:r w:rsidRPr="00B7035D">
        <w:rPr>
          <w:color w:val="000000"/>
          <w:sz w:val="28"/>
          <w:szCs w:val="28"/>
          <w:lang w:val="uk-UA"/>
        </w:rPr>
        <w:t xml:space="preserve"> є можливість обліку захворювань, з якими населення не зверталось з тих або інших причин за медичною допомогою, а також з’ясування думки людини щодо свого захворювання. В той же час йому притаманна в певній мірі суб’єктивність, пов’язана з самодіагностикою захворювань, а також значною кількістю помилкових відповідей на запитання анкети. </w:t>
      </w:r>
    </w:p>
    <w:p w:rsidR="00106B3F" w:rsidRPr="00B7035D" w:rsidRDefault="00106B3F" w:rsidP="00106B3F">
      <w:pPr>
        <w:pStyle w:val="af"/>
        <w:spacing w:before="0" w:beforeAutospacing="0" w:after="0" w:afterAutospacing="0"/>
        <w:ind w:firstLine="709"/>
        <w:jc w:val="both"/>
        <w:rPr>
          <w:color w:val="000000"/>
          <w:sz w:val="28"/>
          <w:szCs w:val="28"/>
          <w:lang w:val="uk-UA"/>
        </w:rPr>
      </w:pPr>
      <w:r w:rsidRPr="00B7035D">
        <w:rPr>
          <w:color w:val="000000"/>
          <w:sz w:val="28"/>
          <w:szCs w:val="28"/>
          <w:lang w:val="uk-UA"/>
        </w:rPr>
        <w:t xml:space="preserve">Вивчення захворюваності з використанням кожного окремо із вказаних методів не дає уявлення про дійсну вичерпну поширеність патології. Цим завданням більш повно відповідають </w:t>
      </w:r>
      <w:r w:rsidRPr="00B7035D">
        <w:rPr>
          <w:i/>
          <w:iCs/>
          <w:color w:val="000000"/>
          <w:sz w:val="28"/>
          <w:szCs w:val="28"/>
          <w:lang w:val="uk-UA"/>
        </w:rPr>
        <w:t>спеціальні вибіркові</w:t>
      </w:r>
      <w:r w:rsidRPr="00B7035D">
        <w:rPr>
          <w:i/>
          <w:color w:val="000000"/>
          <w:sz w:val="28"/>
          <w:szCs w:val="28"/>
          <w:lang w:val="uk-UA"/>
        </w:rPr>
        <w:t xml:space="preserve"> дослідження</w:t>
      </w:r>
      <w:r w:rsidRPr="00B7035D">
        <w:rPr>
          <w:color w:val="000000"/>
          <w:sz w:val="28"/>
          <w:szCs w:val="28"/>
          <w:lang w:val="uk-UA"/>
        </w:rPr>
        <w:t xml:space="preserve">. При їх проведенні визначають регіональні, </w:t>
      </w:r>
      <w:r w:rsidRPr="00B7035D">
        <w:rPr>
          <w:rStyle w:val="spelle"/>
          <w:color w:val="000000"/>
          <w:sz w:val="28"/>
          <w:szCs w:val="28"/>
          <w:lang w:val="uk-UA"/>
        </w:rPr>
        <w:t>статево-вікові</w:t>
      </w:r>
      <w:r w:rsidRPr="00B7035D">
        <w:rPr>
          <w:color w:val="000000"/>
          <w:sz w:val="28"/>
          <w:szCs w:val="28"/>
          <w:lang w:val="uk-UA"/>
        </w:rPr>
        <w:t xml:space="preserve"> особливості захворюваності при різних рівнях медичного забезпечення. Спеціальні вибіркові </w:t>
      </w:r>
      <w:r w:rsidRPr="00B7035D">
        <w:rPr>
          <w:iCs/>
          <w:color w:val="000000"/>
          <w:sz w:val="28"/>
          <w:szCs w:val="28"/>
          <w:lang w:val="uk-UA"/>
        </w:rPr>
        <w:t>поглиблені</w:t>
      </w:r>
      <w:r w:rsidRPr="00B7035D">
        <w:rPr>
          <w:i/>
          <w:color w:val="000000"/>
          <w:sz w:val="28"/>
          <w:szCs w:val="28"/>
          <w:lang w:val="uk-UA"/>
        </w:rPr>
        <w:t xml:space="preserve"> </w:t>
      </w:r>
      <w:r w:rsidRPr="00B7035D">
        <w:rPr>
          <w:color w:val="000000"/>
          <w:sz w:val="28"/>
          <w:szCs w:val="28"/>
          <w:lang w:val="uk-UA"/>
        </w:rPr>
        <w:t>дослідження захворюваності населення дозволяють отримати більш детальну та якісну інформацію в коротші терміни та за менші кошти. Спеціальні вибіркові дослідження є частиною загальної програми поглибленого вивчення здоров’я населення України, які застосовуються при проведенні переписів населення.</w:t>
      </w:r>
    </w:p>
    <w:p w:rsidR="00106B3F" w:rsidRPr="00B7035D" w:rsidRDefault="00106B3F" w:rsidP="00106B3F">
      <w:pPr>
        <w:spacing w:after="0" w:line="240" w:lineRule="auto"/>
        <w:ind w:firstLine="709"/>
        <w:jc w:val="both"/>
        <w:rPr>
          <w:rFonts w:ascii="Times New Roman" w:hAnsi="Times New Roman" w:cs="Times New Roman"/>
          <w:color w:val="000000"/>
          <w:sz w:val="28"/>
          <w:szCs w:val="28"/>
          <w:lang w:val="uk-UA"/>
        </w:rPr>
      </w:pPr>
      <w:r w:rsidRPr="00B7035D">
        <w:rPr>
          <w:rFonts w:ascii="Times New Roman" w:hAnsi="Times New Roman" w:cs="Times New Roman"/>
          <w:color w:val="000000"/>
          <w:sz w:val="28"/>
          <w:szCs w:val="28"/>
          <w:lang w:val="uk-UA"/>
        </w:rPr>
        <w:t xml:space="preserve">У більшості </w:t>
      </w:r>
      <w:r w:rsidRPr="00B7035D">
        <w:rPr>
          <w:rFonts w:ascii="Times New Roman" w:hAnsi="Times New Roman" w:cs="Times New Roman"/>
          <w:iCs/>
          <w:color w:val="000000"/>
          <w:sz w:val="28"/>
          <w:szCs w:val="28"/>
          <w:lang w:val="uk-UA"/>
        </w:rPr>
        <w:t>зарубіжних країн</w:t>
      </w:r>
      <w:r w:rsidRPr="00B7035D">
        <w:rPr>
          <w:rFonts w:ascii="Times New Roman" w:hAnsi="Times New Roman" w:cs="Times New Roman"/>
          <w:color w:val="000000"/>
          <w:sz w:val="28"/>
          <w:szCs w:val="28"/>
          <w:lang w:val="uk-UA"/>
        </w:rPr>
        <w:t xml:space="preserve"> для характеристики захворюваності використовується </w:t>
      </w:r>
      <w:r w:rsidRPr="00B7035D">
        <w:rPr>
          <w:rFonts w:ascii="Times New Roman" w:hAnsi="Times New Roman" w:cs="Times New Roman"/>
          <w:i/>
          <w:color w:val="000000"/>
          <w:sz w:val="28"/>
          <w:szCs w:val="28"/>
          <w:lang w:val="uk-UA"/>
        </w:rPr>
        <w:t>вибіркове вивчення документації про госпіталізацію хворих</w:t>
      </w:r>
      <w:r w:rsidRPr="00B7035D">
        <w:rPr>
          <w:rFonts w:ascii="Times New Roman" w:hAnsi="Times New Roman" w:cs="Times New Roman"/>
          <w:color w:val="000000"/>
          <w:sz w:val="28"/>
          <w:szCs w:val="28"/>
          <w:lang w:val="uk-UA"/>
        </w:rPr>
        <w:t xml:space="preserve"> і </w:t>
      </w:r>
      <w:r w:rsidRPr="00B7035D">
        <w:rPr>
          <w:rFonts w:ascii="Times New Roman" w:hAnsi="Times New Roman" w:cs="Times New Roman"/>
          <w:i/>
          <w:color w:val="000000"/>
          <w:sz w:val="28"/>
          <w:szCs w:val="28"/>
          <w:lang w:val="uk-UA"/>
        </w:rPr>
        <w:t>опитування вибіркових груп населення із застосуванням анкетного методу</w:t>
      </w:r>
      <w:r w:rsidRPr="00B7035D">
        <w:rPr>
          <w:rFonts w:ascii="Times New Roman" w:hAnsi="Times New Roman" w:cs="Times New Roman"/>
          <w:color w:val="000000"/>
          <w:sz w:val="28"/>
          <w:szCs w:val="28"/>
          <w:lang w:val="uk-UA"/>
        </w:rPr>
        <w:t xml:space="preserve">. «Центри з контролю захворюваності» крім опитування населення, застосовують </w:t>
      </w:r>
      <w:r w:rsidRPr="00B7035D">
        <w:rPr>
          <w:rFonts w:ascii="Times New Roman" w:hAnsi="Times New Roman" w:cs="Times New Roman"/>
          <w:i/>
          <w:color w:val="000000"/>
          <w:sz w:val="28"/>
          <w:szCs w:val="28"/>
          <w:lang w:val="uk-UA"/>
        </w:rPr>
        <w:t>інтерв’ю телефоном</w:t>
      </w:r>
      <w:r w:rsidRPr="00B7035D">
        <w:rPr>
          <w:rFonts w:ascii="Times New Roman" w:hAnsi="Times New Roman" w:cs="Times New Roman"/>
          <w:color w:val="000000"/>
          <w:sz w:val="28"/>
          <w:szCs w:val="28"/>
          <w:lang w:val="uk-UA"/>
        </w:rPr>
        <w:t xml:space="preserve">, а також </w:t>
      </w:r>
      <w:r w:rsidRPr="00B7035D">
        <w:rPr>
          <w:rFonts w:ascii="Times New Roman" w:hAnsi="Times New Roman" w:cs="Times New Roman"/>
          <w:i/>
          <w:color w:val="000000"/>
          <w:sz w:val="28"/>
          <w:szCs w:val="28"/>
          <w:lang w:val="uk-UA"/>
        </w:rPr>
        <w:t>виїзди спеціальних бригад, що проводять інструментальні методи обстеження</w:t>
      </w:r>
      <w:r w:rsidRPr="00B7035D">
        <w:rPr>
          <w:rFonts w:ascii="Times New Roman" w:hAnsi="Times New Roman" w:cs="Times New Roman"/>
          <w:color w:val="000000"/>
          <w:sz w:val="28"/>
          <w:szCs w:val="28"/>
          <w:lang w:val="uk-UA"/>
        </w:rPr>
        <w:t>. Лише в деяких економічно розвинутих країнах Євросоюзу, де існує державна система охорони здоров’я, проводиться вивчення загальної захворюваності за даними лікарів загальної практики, органів соціального страхування та ін.</w:t>
      </w:r>
    </w:p>
    <w:p w:rsidR="00106B3F" w:rsidRPr="00B7035D" w:rsidRDefault="00106B3F" w:rsidP="00106B3F">
      <w:pPr>
        <w:pStyle w:val="af"/>
        <w:spacing w:before="0" w:beforeAutospacing="0" w:after="0" w:afterAutospacing="0"/>
        <w:ind w:firstLine="709"/>
        <w:jc w:val="both"/>
        <w:rPr>
          <w:color w:val="000000"/>
          <w:sz w:val="28"/>
          <w:szCs w:val="28"/>
          <w:u w:val="single"/>
          <w:lang w:val="uk-UA"/>
        </w:rPr>
      </w:pPr>
      <w:r w:rsidRPr="00B7035D">
        <w:rPr>
          <w:color w:val="000000"/>
          <w:sz w:val="28"/>
          <w:szCs w:val="28"/>
          <w:u w:val="single"/>
          <w:lang w:val="uk-UA"/>
        </w:rPr>
        <w:t xml:space="preserve">При вивченні захворюваності розрізняють </w:t>
      </w:r>
      <w:r w:rsidRPr="00B7035D">
        <w:rPr>
          <w:iCs/>
          <w:color w:val="000000"/>
          <w:sz w:val="28"/>
          <w:szCs w:val="28"/>
          <w:u w:val="single"/>
          <w:lang w:val="uk-UA"/>
        </w:rPr>
        <w:t>такі її види</w:t>
      </w:r>
      <w:r w:rsidRPr="00B7035D">
        <w:rPr>
          <w:color w:val="000000"/>
          <w:sz w:val="28"/>
          <w:szCs w:val="28"/>
          <w:u w:val="single"/>
          <w:lang w:val="uk-UA"/>
        </w:rPr>
        <w:t>:</w:t>
      </w:r>
    </w:p>
    <w:p w:rsidR="00106B3F" w:rsidRPr="00B7035D" w:rsidRDefault="00106B3F" w:rsidP="00106B3F">
      <w:pPr>
        <w:pStyle w:val="af"/>
        <w:spacing w:before="0" w:beforeAutospacing="0" w:after="0" w:afterAutospacing="0"/>
        <w:ind w:firstLine="709"/>
        <w:jc w:val="both"/>
        <w:rPr>
          <w:color w:val="000000"/>
          <w:sz w:val="28"/>
          <w:szCs w:val="28"/>
          <w:lang w:val="uk-UA"/>
        </w:rPr>
      </w:pPr>
      <w:r w:rsidRPr="00B7035D">
        <w:rPr>
          <w:color w:val="000000"/>
          <w:sz w:val="28"/>
          <w:szCs w:val="28"/>
          <w:lang w:val="uk-UA"/>
        </w:rPr>
        <w:t>1.</w:t>
      </w:r>
      <w:r w:rsidRPr="00B7035D">
        <w:rPr>
          <w:i/>
          <w:iCs/>
          <w:color w:val="000000"/>
          <w:sz w:val="28"/>
          <w:szCs w:val="28"/>
          <w:lang w:val="uk-UA"/>
        </w:rPr>
        <w:t xml:space="preserve"> Загальна захворюваність –</w:t>
      </w:r>
      <w:r w:rsidRPr="00B7035D">
        <w:rPr>
          <w:color w:val="000000"/>
          <w:sz w:val="28"/>
          <w:szCs w:val="28"/>
          <w:lang w:val="uk-UA"/>
        </w:rPr>
        <w:t xml:space="preserve"> облік всіх захворювань (гострих і хронічних), які зареєстровані у населення певної території за певний період.</w:t>
      </w:r>
    </w:p>
    <w:p w:rsidR="00106B3F" w:rsidRPr="00B7035D" w:rsidRDefault="00106B3F" w:rsidP="00106B3F">
      <w:pPr>
        <w:pStyle w:val="af"/>
        <w:spacing w:before="0" w:beforeAutospacing="0" w:after="0" w:afterAutospacing="0"/>
        <w:ind w:firstLine="709"/>
        <w:jc w:val="both"/>
        <w:rPr>
          <w:color w:val="000000"/>
          <w:sz w:val="28"/>
          <w:szCs w:val="28"/>
          <w:lang w:val="uk-UA"/>
        </w:rPr>
      </w:pPr>
      <w:r w:rsidRPr="00B7035D">
        <w:rPr>
          <w:color w:val="000000"/>
          <w:sz w:val="28"/>
          <w:szCs w:val="28"/>
          <w:lang w:val="uk-UA"/>
        </w:rPr>
        <w:t xml:space="preserve">2. </w:t>
      </w:r>
      <w:r w:rsidRPr="00B7035D">
        <w:rPr>
          <w:i/>
          <w:color w:val="000000"/>
          <w:sz w:val="28"/>
          <w:szCs w:val="28"/>
          <w:lang w:val="uk-UA"/>
        </w:rPr>
        <w:t>І</w:t>
      </w:r>
      <w:r w:rsidRPr="00B7035D">
        <w:rPr>
          <w:i/>
          <w:iCs/>
          <w:color w:val="000000"/>
          <w:sz w:val="28"/>
          <w:szCs w:val="28"/>
          <w:lang w:val="uk-UA"/>
        </w:rPr>
        <w:t>нфекційна захворюваність</w:t>
      </w:r>
      <w:r w:rsidRPr="00B7035D">
        <w:rPr>
          <w:color w:val="000000"/>
          <w:sz w:val="28"/>
          <w:szCs w:val="28"/>
          <w:lang w:val="uk-UA"/>
        </w:rPr>
        <w:t xml:space="preserve"> – спеціальний облік гострих інфекційних захворювань, пов’язаний з необхідністю оперативного проведення протиепідемічних заходів.</w:t>
      </w:r>
    </w:p>
    <w:p w:rsidR="00106B3F" w:rsidRPr="00B7035D" w:rsidRDefault="00106B3F" w:rsidP="00106B3F">
      <w:pPr>
        <w:pStyle w:val="af"/>
        <w:spacing w:before="0" w:beforeAutospacing="0" w:after="0" w:afterAutospacing="0"/>
        <w:ind w:firstLine="709"/>
        <w:jc w:val="both"/>
        <w:rPr>
          <w:color w:val="000000"/>
          <w:sz w:val="28"/>
          <w:szCs w:val="28"/>
          <w:lang w:val="uk-UA"/>
        </w:rPr>
      </w:pPr>
      <w:r w:rsidRPr="00B7035D">
        <w:rPr>
          <w:color w:val="000000"/>
          <w:sz w:val="28"/>
          <w:szCs w:val="28"/>
          <w:lang w:val="uk-UA"/>
        </w:rPr>
        <w:t xml:space="preserve">3. </w:t>
      </w:r>
      <w:r w:rsidRPr="00B7035D">
        <w:rPr>
          <w:i/>
          <w:iCs/>
          <w:color w:val="000000"/>
          <w:sz w:val="28"/>
          <w:szCs w:val="28"/>
          <w:lang w:val="uk-UA"/>
        </w:rPr>
        <w:t xml:space="preserve">Захворюваність на найважливіші неепідемічні захворювання </w:t>
      </w:r>
      <w:r w:rsidRPr="00B7035D">
        <w:rPr>
          <w:color w:val="000000"/>
          <w:sz w:val="28"/>
          <w:szCs w:val="28"/>
          <w:lang w:val="uk-UA"/>
        </w:rPr>
        <w:t xml:space="preserve">– підлягає спеціальному обліку внаслідок їх епідеміологічного та соціального значення (злоякісні новоутворення, туберкульоз, венеричні захворювання, психічні захворювання, </w:t>
      </w:r>
      <w:r w:rsidRPr="00B7035D">
        <w:rPr>
          <w:sz w:val="28"/>
          <w:szCs w:val="28"/>
          <w:lang w:val="uk-UA"/>
        </w:rPr>
        <w:t>інфаркт міокарду, інсульт з гіпертонією, цукровий діабет</w:t>
      </w:r>
      <w:r w:rsidRPr="00B7035D">
        <w:rPr>
          <w:color w:val="000000"/>
          <w:sz w:val="28"/>
          <w:szCs w:val="28"/>
          <w:lang w:val="uk-UA"/>
        </w:rPr>
        <w:t xml:space="preserve"> тощо).</w:t>
      </w:r>
    </w:p>
    <w:p w:rsidR="00106B3F" w:rsidRPr="00B7035D" w:rsidRDefault="00106B3F" w:rsidP="00106B3F">
      <w:pPr>
        <w:pStyle w:val="af"/>
        <w:spacing w:before="0" w:beforeAutospacing="0" w:after="0" w:afterAutospacing="0"/>
        <w:ind w:firstLine="709"/>
        <w:jc w:val="both"/>
        <w:rPr>
          <w:color w:val="000000"/>
          <w:sz w:val="28"/>
          <w:szCs w:val="28"/>
          <w:lang w:val="uk-UA"/>
        </w:rPr>
      </w:pPr>
      <w:r w:rsidRPr="00B7035D">
        <w:rPr>
          <w:color w:val="000000"/>
          <w:sz w:val="28"/>
          <w:szCs w:val="28"/>
          <w:lang w:val="uk-UA"/>
        </w:rPr>
        <w:t>4.</w:t>
      </w:r>
      <w:r w:rsidRPr="00B7035D">
        <w:rPr>
          <w:i/>
          <w:iCs/>
          <w:color w:val="000000"/>
          <w:sz w:val="28"/>
          <w:szCs w:val="28"/>
          <w:lang w:val="uk-UA"/>
        </w:rPr>
        <w:t xml:space="preserve"> Госпітальна захворюваність</w:t>
      </w:r>
      <w:r w:rsidRPr="00B7035D">
        <w:rPr>
          <w:color w:val="000000"/>
          <w:sz w:val="28"/>
          <w:szCs w:val="28"/>
          <w:lang w:val="uk-UA"/>
        </w:rPr>
        <w:t xml:space="preserve"> – дає можливість вивчити склад хворих, що лікувались у стаціонарі.</w:t>
      </w:r>
    </w:p>
    <w:p w:rsidR="00106B3F" w:rsidRPr="00B7035D" w:rsidRDefault="00106B3F" w:rsidP="00106B3F">
      <w:pPr>
        <w:pStyle w:val="af"/>
        <w:spacing w:before="0" w:beforeAutospacing="0" w:after="0" w:afterAutospacing="0"/>
        <w:ind w:firstLine="709"/>
        <w:jc w:val="both"/>
        <w:rPr>
          <w:color w:val="000000"/>
          <w:sz w:val="28"/>
          <w:szCs w:val="28"/>
          <w:lang w:val="uk-UA"/>
        </w:rPr>
      </w:pPr>
      <w:r w:rsidRPr="00B7035D">
        <w:rPr>
          <w:color w:val="000000"/>
          <w:sz w:val="28"/>
          <w:szCs w:val="28"/>
          <w:lang w:val="uk-UA"/>
        </w:rPr>
        <w:t>5. З</w:t>
      </w:r>
      <w:r w:rsidRPr="00B7035D">
        <w:rPr>
          <w:i/>
          <w:iCs/>
          <w:color w:val="000000"/>
          <w:sz w:val="28"/>
          <w:szCs w:val="28"/>
          <w:lang w:val="uk-UA"/>
        </w:rPr>
        <w:t>ахворюваність з тимчасовою втратою працездатност</w:t>
      </w:r>
      <w:r w:rsidRPr="00B7035D">
        <w:rPr>
          <w:i/>
          <w:color w:val="000000"/>
          <w:sz w:val="28"/>
          <w:szCs w:val="28"/>
          <w:lang w:val="uk-UA"/>
        </w:rPr>
        <w:t>і</w:t>
      </w:r>
      <w:r w:rsidRPr="00B7035D">
        <w:rPr>
          <w:color w:val="000000"/>
          <w:sz w:val="28"/>
          <w:szCs w:val="28"/>
          <w:lang w:val="uk-UA"/>
        </w:rPr>
        <w:t xml:space="preserve"> робітників і службовців вивчається внаслідок її соціального та економічного значення.</w:t>
      </w:r>
    </w:p>
    <w:p w:rsidR="00106B3F" w:rsidRPr="00B7035D" w:rsidRDefault="00106B3F" w:rsidP="00106B3F">
      <w:pPr>
        <w:pStyle w:val="af"/>
        <w:spacing w:before="0" w:beforeAutospacing="0" w:after="0" w:afterAutospacing="0"/>
        <w:ind w:firstLine="709"/>
        <w:jc w:val="both"/>
        <w:rPr>
          <w:i/>
          <w:iCs/>
          <w:color w:val="000000"/>
          <w:sz w:val="28"/>
          <w:szCs w:val="28"/>
          <w:lang w:val="uk-UA"/>
        </w:rPr>
      </w:pPr>
      <w:r w:rsidRPr="00B7035D">
        <w:rPr>
          <w:color w:val="000000"/>
          <w:sz w:val="28"/>
          <w:szCs w:val="28"/>
          <w:lang w:val="uk-UA"/>
        </w:rPr>
        <w:lastRenderedPageBreak/>
        <w:t xml:space="preserve">Кожен з цих видів захворюваності вивчається за певними </w:t>
      </w:r>
      <w:r w:rsidRPr="00B7035D">
        <w:rPr>
          <w:iCs/>
          <w:color w:val="000000"/>
          <w:sz w:val="28"/>
          <w:szCs w:val="28"/>
          <w:lang w:val="uk-UA"/>
        </w:rPr>
        <w:t>обліковими документами</w:t>
      </w:r>
      <w:r w:rsidRPr="00B7035D">
        <w:rPr>
          <w:color w:val="000000"/>
          <w:sz w:val="28"/>
          <w:szCs w:val="28"/>
          <w:lang w:val="uk-UA"/>
        </w:rPr>
        <w:t xml:space="preserve"> та оцінюється за різними</w:t>
      </w:r>
      <w:r w:rsidRPr="00B7035D">
        <w:rPr>
          <w:iCs/>
          <w:color w:val="000000"/>
          <w:sz w:val="28"/>
          <w:szCs w:val="28"/>
          <w:lang w:val="uk-UA"/>
        </w:rPr>
        <w:t xml:space="preserve"> показниками</w:t>
      </w:r>
      <w:r w:rsidRPr="00B7035D">
        <w:rPr>
          <w:i/>
          <w:iCs/>
          <w:color w:val="000000"/>
          <w:sz w:val="28"/>
          <w:szCs w:val="28"/>
          <w:lang w:val="uk-UA"/>
        </w:rPr>
        <w:t>.</w:t>
      </w:r>
    </w:p>
    <w:p w:rsidR="00106B3F" w:rsidRPr="00B7035D" w:rsidRDefault="00106B3F" w:rsidP="00106B3F">
      <w:pPr>
        <w:spacing w:after="0" w:line="240" w:lineRule="auto"/>
        <w:ind w:firstLine="709"/>
        <w:jc w:val="center"/>
        <w:rPr>
          <w:rFonts w:ascii="Times New Roman" w:hAnsi="Times New Roman" w:cs="Times New Roman"/>
          <w:b/>
          <w:bCs/>
          <w:color w:val="000000"/>
          <w:sz w:val="28"/>
          <w:szCs w:val="28"/>
          <w:lang w:val="uk-UA"/>
        </w:rPr>
      </w:pPr>
      <w:r w:rsidRPr="00B7035D">
        <w:rPr>
          <w:rFonts w:ascii="Times New Roman" w:hAnsi="Times New Roman" w:cs="Times New Roman"/>
          <w:b/>
          <w:bCs/>
          <w:color w:val="000000"/>
          <w:sz w:val="28"/>
          <w:szCs w:val="28"/>
          <w:lang w:val="uk-UA"/>
        </w:rPr>
        <w:t>Основні джерела інформації та показники, що характеризують окремі види захворюваності</w:t>
      </w:r>
    </w:p>
    <w:p w:rsidR="00106B3F" w:rsidRPr="00B7035D" w:rsidRDefault="00106B3F" w:rsidP="00106B3F">
      <w:pPr>
        <w:spacing w:after="0" w:line="240" w:lineRule="auto"/>
        <w:ind w:firstLine="709"/>
        <w:jc w:val="center"/>
        <w:rPr>
          <w:rFonts w:ascii="Times New Roman" w:hAnsi="Times New Roman" w:cs="Times New Roman"/>
          <w:color w:val="000000"/>
          <w:sz w:val="24"/>
          <w:szCs w:val="24"/>
          <w:lang w:val="uk-UA"/>
        </w:rPr>
      </w:pPr>
    </w:p>
    <w:tbl>
      <w:tblPr>
        <w:tblW w:w="0" w:type="auto"/>
        <w:jc w:val="center"/>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7"/>
        <w:gridCol w:w="2510"/>
        <w:gridCol w:w="3277"/>
        <w:gridCol w:w="2936"/>
      </w:tblGrid>
      <w:tr w:rsidR="00106B3F" w:rsidRPr="00B7035D" w:rsidTr="00106B3F">
        <w:trPr>
          <w:trHeight w:val="607"/>
          <w:jc w:val="center"/>
        </w:trPr>
        <w:tc>
          <w:tcPr>
            <w:tcW w:w="517" w:type="dxa"/>
            <w:tcMar>
              <w:top w:w="0" w:type="dxa"/>
              <w:left w:w="108" w:type="dxa"/>
              <w:bottom w:w="0" w:type="dxa"/>
              <w:right w:w="108" w:type="dxa"/>
            </w:tcMar>
            <w:vAlign w:val="center"/>
            <w:hideMark/>
          </w:tcPr>
          <w:p w:rsidR="00106B3F" w:rsidRPr="00B7035D" w:rsidRDefault="00106B3F" w:rsidP="00106B3F">
            <w:pPr>
              <w:spacing w:after="0" w:line="240" w:lineRule="auto"/>
              <w:jc w:val="center"/>
              <w:rPr>
                <w:rFonts w:ascii="Times New Roman" w:hAnsi="Times New Roman" w:cs="Times New Roman"/>
                <w:b/>
                <w:sz w:val="24"/>
                <w:szCs w:val="24"/>
                <w:lang w:val="uk-UA"/>
              </w:rPr>
            </w:pPr>
            <w:r w:rsidRPr="00B7035D">
              <w:rPr>
                <w:rFonts w:ascii="Times New Roman" w:hAnsi="Times New Roman" w:cs="Times New Roman"/>
                <w:b/>
                <w:sz w:val="24"/>
                <w:szCs w:val="24"/>
                <w:lang w:val="uk-UA"/>
              </w:rPr>
              <w:t>№</w:t>
            </w:r>
          </w:p>
        </w:tc>
        <w:tc>
          <w:tcPr>
            <w:tcW w:w="2510" w:type="dxa"/>
            <w:tcMar>
              <w:top w:w="0" w:type="dxa"/>
              <w:left w:w="108" w:type="dxa"/>
              <w:bottom w:w="0" w:type="dxa"/>
              <w:right w:w="108" w:type="dxa"/>
            </w:tcMar>
            <w:vAlign w:val="center"/>
            <w:hideMark/>
          </w:tcPr>
          <w:p w:rsidR="00106B3F" w:rsidRPr="00B7035D" w:rsidRDefault="00106B3F" w:rsidP="00106B3F">
            <w:pPr>
              <w:spacing w:after="0" w:line="240" w:lineRule="auto"/>
              <w:jc w:val="center"/>
              <w:rPr>
                <w:rFonts w:ascii="Times New Roman" w:hAnsi="Times New Roman" w:cs="Times New Roman"/>
                <w:b/>
                <w:sz w:val="24"/>
                <w:szCs w:val="24"/>
                <w:lang w:val="uk-UA"/>
              </w:rPr>
            </w:pPr>
            <w:r w:rsidRPr="00B7035D">
              <w:rPr>
                <w:rFonts w:ascii="Times New Roman" w:hAnsi="Times New Roman" w:cs="Times New Roman"/>
                <w:b/>
                <w:sz w:val="24"/>
                <w:szCs w:val="24"/>
                <w:lang w:val="uk-UA"/>
              </w:rPr>
              <w:t>Методи вивчення, види захворюваності</w:t>
            </w:r>
          </w:p>
        </w:tc>
        <w:tc>
          <w:tcPr>
            <w:tcW w:w="3277" w:type="dxa"/>
            <w:tcMar>
              <w:top w:w="0" w:type="dxa"/>
              <w:left w:w="108" w:type="dxa"/>
              <w:bottom w:w="0" w:type="dxa"/>
              <w:right w:w="108" w:type="dxa"/>
            </w:tcMar>
            <w:vAlign w:val="center"/>
            <w:hideMark/>
          </w:tcPr>
          <w:p w:rsidR="00106B3F" w:rsidRPr="00B7035D" w:rsidRDefault="00106B3F" w:rsidP="00106B3F">
            <w:pPr>
              <w:pStyle w:val="6"/>
              <w:spacing w:before="0" w:line="240" w:lineRule="auto"/>
              <w:jc w:val="center"/>
              <w:rPr>
                <w:rFonts w:ascii="Times New Roman" w:hAnsi="Times New Roman" w:cs="Times New Roman"/>
                <w:b/>
                <w:i w:val="0"/>
                <w:color w:val="auto"/>
                <w:sz w:val="24"/>
                <w:szCs w:val="24"/>
                <w:lang w:val="uk-UA"/>
              </w:rPr>
            </w:pPr>
            <w:r w:rsidRPr="00B7035D">
              <w:rPr>
                <w:rFonts w:ascii="Times New Roman" w:hAnsi="Times New Roman" w:cs="Times New Roman"/>
                <w:b/>
                <w:bCs/>
                <w:i w:val="0"/>
                <w:color w:val="auto"/>
                <w:sz w:val="24"/>
                <w:szCs w:val="24"/>
                <w:lang w:val="uk-UA"/>
              </w:rPr>
              <w:t>Основні джерела інформації</w:t>
            </w:r>
          </w:p>
        </w:tc>
        <w:tc>
          <w:tcPr>
            <w:tcW w:w="2936" w:type="dxa"/>
            <w:tcMar>
              <w:top w:w="0" w:type="dxa"/>
              <w:left w:w="108" w:type="dxa"/>
              <w:bottom w:w="0" w:type="dxa"/>
              <w:right w:w="108" w:type="dxa"/>
            </w:tcMar>
            <w:vAlign w:val="center"/>
            <w:hideMark/>
          </w:tcPr>
          <w:p w:rsidR="00106B3F" w:rsidRPr="00B7035D" w:rsidRDefault="00106B3F" w:rsidP="00106B3F">
            <w:pPr>
              <w:pStyle w:val="6"/>
              <w:spacing w:before="0" w:line="240" w:lineRule="auto"/>
              <w:jc w:val="center"/>
              <w:rPr>
                <w:rFonts w:ascii="Times New Roman" w:hAnsi="Times New Roman" w:cs="Times New Roman"/>
                <w:b/>
                <w:i w:val="0"/>
                <w:color w:val="auto"/>
                <w:sz w:val="24"/>
                <w:szCs w:val="24"/>
                <w:lang w:val="uk-UA"/>
              </w:rPr>
            </w:pPr>
            <w:r w:rsidRPr="00B7035D">
              <w:rPr>
                <w:rFonts w:ascii="Times New Roman" w:hAnsi="Times New Roman" w:cs="Times New Roman"/>
                <w:b/>
                <w:bCs/>
                <w:i w:val="0"/>
                <w:color w:val="auto"/>
                <w:sz w:val="24"/>
                <w:szCs w:val="24"/>
                <w:lang w:val="uk-UA"/>
              </w:rPr>
              <w:t>Основні показники</w:t>
            </w:r>
          </w:p>
        </w:tc>
      </w:tr>
      <w:tr w:rsidR="00106B3F" w:rsidRPr="00B7035D" w:rsidTr="00106B3F">
        <w:trPr>
          <w:jc w:val="center"/>
        </w:trPr>
        <w:tc>
          <w:tcPr>
            <w:tcW w:w="517" w:type="dxa"/>
            <w:tcMar>
              <w:top w:w="0" w:type="dxa"/>
              <w:left w:w="108" w:type="dxa"/>
              <w:bottom w:w="0" w:type="dxa"/>
              <w:right w:w="108" w:type="dxa"/>
            </w:tcMar>
            <w:vAlign w:val="center"/>
            <w:hideMark/>
          </w:tcPr>
          <w:p w:rsidR="00106B3F" w:rsidRPr="00B7035D" w:rsidRDefault="00106B3F" w:rsidP="00106B3F">
            <w:pPr>
              <w:spacing w:after="0" w:line="240" w:lineRule="auto"/>
              <w:jc w:val="center"/>
              <w:rPr>
                <w:rFonts w:ascii="Times New Roman" w:hAnsi="Times New Roman" w:cs="Times New Roman"/>
                <w:sz w:val="24"/>
                <w:szCs w:val="24"/>
                <w:lang w:val="uk-UA"/>
              </w:rPr>
            </w:pPr>
            <w:r w:rsidRPr="00B7035D">
              <w:rPr>
                <w:rFonts w:ascii="Times New Roman" w:hAnsi="Times New Roman" w:cs="Times New Roman"/>
                <w:sz w:val="24"/>
                <w:szCs w:val="24"/>
                <w:lang w:val="uk-UA"/>
              </w:rPr>
              <w:t>1</w:t>
            </w:r>
          </w:p>
        </w:tc>
        <w:tc>
          <w:tcPr>
            <w:tcW w:w="2510" w:type="dxa"/>
            <w:tcMar>
              <w:top w:w="0" w:type="dxa"/>
              <w:left w:w="108" w:type="dxa"/>
              <w:bottom w:w="0" w:type="dxa"/>
              <w:right w:w="108" w:type="dxa"/>
            </w:tcMar>
            <w:vAlign w:val="center"/>
            <w:hideMark/>
          </w:tcPr>
          <w:p w:rsidR="00106B3F" w:rsidRPr="00B7035D" w:rsidRDefault="00106B3F" w:rsidP="00106B3F">
            <w:pPr>
              <w:spacing w:after="0" w:line="240" w:lineRule="auto"/>
              <w:jc w:val="center"/>
              <w:rPr>
                <w:rFonts w:ascii="Times New Roman" w:hAnsi="Times New Roman" w:cs="Times New Roman"/>
                <w:sz w:val="24"/>
                <w:szCs w:val="24"/>
                <w:lang w:val="uk-UA"/>
              </w:rPr>
            </w:pPr>
            <w:r w:rsidRPr="00B7035D">
              <w:rPr>
                <w:rFonts w:ascii="Times New Roman" w:hAnsi="Times New Roman" w:cs="Times New Roman"/>
                <w:sz w:val="24"/>
                <w:szCs w:val="24"/>
                <w:lang w:val="uk-UA"/>
              </w:rPr>
              <w:t>За даними звертань за медичною допомогою</w:t>
            </w:r>
          </w:p>
        </w:tc>
        <w:tc>
          <w:tcPr>
            <w:tcW w:w="3277" w:type="dxa"/>
            <w:tcMar>
              <w:top w:w="0" w:type="dxa"/>
              <w:left w:w="108" w:type="dxa"/>
              <w:bottom w:w="0" w:type="dxa"/>
              <w:right w:w="108" w:type="dxa"/>
            </w:tcMar>
            <w:vAlign w:val="center"/>
            <w:hideMark/>
          </w:tcPr>
          <w:p w:rsidR="00106B3F" w:rsidRPr="00B7035D" w:rsidRDefault="00106B3F" w:rsidP="00106B3F">
            <w:pPr>
              <w:spacing w:after="0" w:line="240" w:lineRule="auto"/>
              <w:jc w:val="center"/>
              <w:rPr>
                <w:rFonts w:ascii="Times New Roman" w:hAnsi="Times New Roman" w:cs="Times New Roman"/>
                <w:sz w:val="24"/>
                <w:szCs w:val="24"/>
                <w:lang w:val="uk-UA"/>
              </w:rPr>
            </w:pPr>
          </w:p>
        </w:tc>
        <w:tc>
          <w:tcPr>
            <w:tcW w:w="2936" w:type="dxa"/>
            <w:tcMar>
              <w:top w:w="0" w:type="dxa"/>
              <w:left w:w="108" w:type="dxa"/>
              <w:bottom w:w="0" w:type="dxa"/>
              <w:right w:w="108" w:type="dxa"/>
            </w:tcMar>
            <w:vAlign w:val="center"/>
            <w:hideMark/>
          </w:tcPr>
          <w:p w:rsidR="00106B3F" w:rsidRPr="00B7035D" w:rsidRDefault="00106B3F" w:rsidP="00106B3F">
            <w:pPr>
              <w:spacing w:after="0" w:line="240" w:lineRule="auto"/>
              <w:jc w:val="center"/>
              <w:rPr>
                <w:rFonts w:ascii="Times New Roman" w:hAnsi="Times New Roman" w:cs="Times New Roman"/>
                <w:sz w:val="24"/>
                <w:szCs w:val="24"/>
                <w:lang w:val="uk-UA"/>
              </w:rPr>
            </w:pPr>
          </w:p>
        </w:tc>
      </w:tr>
      <w:tr w:rsidR="00106B3F" w:rsidRPr="00B7035D" w:rsidTr="00106B3F">
        <w:trPr>
          <w:jc w:val="center"/>
        </w:trPr>
        <w:tc>
          <w:tcPr>
            <w:tcW w:w="517" w:type="dxa"/>
            <w:tcMar>
              <w:top w:w="0" w:type="dxa"/>
              <w:left w:w="108" w:type="dxa"/>
              <w:bottom w:w="0" w:type="dxa"/>
              <w:right w:w="108" w:type="dxa"/>
            </w:tcMar>
            <w:vAlign w:val="center"/>
            <w:hideMark/>
          </w:tcPr>
          <w:p w:rsidR="00106B3F" w:rsidRPr="00B7035D" w:rsidRDefault="00106B3F" w:rsidP="00106B3F">
            <w:pPr>
              <w:spacing w:after="0" w:line="240" w:lineRule="auto"/>
              <w:jc w:val="center"/>
              <w:rPr>
                <w:rFonts w:ascii="Times New Roman" w:hAnsi="Times New Roman" w:cs="Times New Roman"/>
                <w:sz w:val="24"/>
                <w:szCs w:val="24"/>
                <w:lang w:val="uk-UA"/>
              </w:rPr>
            </w:pPr>
            <w:r w:rsidRPr="00B7035D">
              <w:rPr>
                <w:rFonts w:ascii="Times New Roman" w:hAnsi="Times New Roman" w:cs="Times New Roman"/>
                <w:sz w:val="24"/>
                <w:szCs w:val="24"/>
                <w:lang w:val="uk-UA"/>
              </w:rPr>
              <w:t>1.1</w:t>
            </w:r>
          </w:p>
        </w:tc>
        <w:tc>
          <w:tcPr>
            <w:tcW w:w="2510" w:type="dxa"/>
            <w:tcMar>
              <w:top w:w="0" w:type="dxa"/>
              <w:left w:w="108" w:type="dxa"/>
              <w:bottom w:w="0" w:type="dxa"/>
              <w:right w:w="108" w:type="dxa"/>
            </w:tcMar>
            <w:vAlign w:val="center"/>
            <w:hideMark/>
          </w:tcPr>
          <w:p w:rsidR="00106B3F" w:rsidRPr="00B7035D" w:rsidRDefault="00106B3F" w:rsidP="00106B3F">
            <w:pPr>
              <w:spacing w:after="0" w:line="240" w:lineRule="auto"/>
              <w:jc w:val="center"/>
              <w:rPr>
                <w:rFonts w:ascii="Times New Roman" w:hAnsi="Times New Roman" w:cs="Times New Roman"/>
                <w:sz w:val="24"/>
                <w:szCs w:val="24"/>
                <w:lang w:val="uk-UA"/>
              </w:rPr>
            </w:pPr>
            <w:r w:rsidRPr="00B7035D">
              <w:rPr>
                <w:rFonts w:ascii="Times New Roman" w:hAnsi="Times New Roman" w:cs="Times New Roman"/>
                <w:sz w:val="24"/>
                <w:szCs w:val="24"/>
                <w:lang w:val="uk-UA"/>
              </w:rPr>
              <w:t>Загальна захворюваність</w:t>
            </w:r>
          </w:p>
        </w:tc>
        <w:tc>
          <w:tcPr>
            <w:tcW w:w="3277" w:type="dxa"/>
            <w:tcMar>
              <w:top w:w="0" w:type="dxa"/>
              <w:left w:w="108" w:type="dxa"/>
              <w:bottom w:w="0" w:type="dxa"/>
              <w:right w:w="108" w:type="dxa"/>
            </w:tcMar>
            <w:vAlign w:val="center"/>
            <w:hideMark/>
          </w:tcPr>
          <w:p w:rsidR="00106B3F" w:rsidRPr="00B7035D" w:rsidRDefault="00106B3F" w:rsidP="00106B3F">
            <w:pPr>
              <w:pStyle w:val="af1"/>
              <w:spacing w:after="0" w:line="240" w:lineRule="auto"/>
              <w:rPr>
                <w:rFonts w:ascii="Times New Roman" w:hAnsi="Times New Roman" w:cs="Times New Roman"/>
                <w:sz w:val="24"/>
                <w:szCs w:val="24"/>
                <w:lang w:val="uk-UA"/>
              </w:rPr>
            </w:pPr>
            <w:r w:rsidRPr="00B7035D">
              <w:rPr>
                <w:rFonts w:ascii="Times New Roman" w:hAnsi="Times New Roman" w:cs="Times New Roman"/>
                <w:sz w:val="24"/>
                <w:szCs w:val="24"/>
                <w:lang w:val="uk-UA"/>
              </w:rPr>
              <w:t>Статистичний талон для реєстрації заключних (уточнених) діагнозів</w:t>
            </w:r>
          </w:p>
          <w:p w:rsidR="00106B3F" w:rsidRPr="00B7035D" w:rsidRDefault="00106B3F" w:rsidP="00106B3F">
            <w:pPr>
              <w:spacing w:after="0" w:line="240" w:lineRule="auto"/>
              <w:rPr>
                <w:rFonts w:ascii="Times New Roman" w:hAnsi="Times New Roman" w:cs="Times New Roman"/>
                <w:sz w:val="24"/>
                <w:szCs w:val="24"/>
                <w:lang w:val="uk-UA"/>
              </w:rPr>
            </w:pPr>
            <w:r w:rsidRPr="00B7035D">
              <w:rPr>
                <w:rFonts w:ascii="Times New Roman" w:hAnsi="Times New Roman" w:cs="Times New Roman"/>
                <w:sz w:val="24"/>
                <w:szCs w:val="24"/>
                <w:lang w:val="uk-UA"/>
              </w:rPr>
              <w:t>Талон амбулаторного пацієнта</w:t>
            </w:r>
          </w:p>
        </w:tc>
        <w:tc>
          <w:tcPr>
            <w:tcW w:w="2936" w:type="dxa"/>
            <w:tcMar>
              <w:top w:w="0" w:type="dxa"/>
              <w:left w:w="108" w:type="dxa"/>
              <w:bottom w:w="0" w:type="dxa"/>
              <w:right w:w="108" w:type="dxa"/>
            </w:tcMar>
            <w:vAlign w:val="center"/>
            <w:hideMark/>
          </w:tcPr>
          <w:p w:rsidR="00106B3F" w:rsidRPr="00B7035D" w:rsidRDefault="00106B3F" w:rsidP="00106B3F">
            <w:pPr>
              <w:spacing w:after="0" w:line="240" w:lineRule="auto"/>
              <w:rPr>
                <w:rFonts w:ascii="Times New Roman" w:hAnsi="Times New Roman" w:cs="Times New Roman"/>
                <w:sz w:val="24"/>
                <w:szCs w:val="24"/>
                <w:lang w:val="uk-UA"/>
              </w:rPr>
            </w:pPr>
            <w:r w:rsidRPr="00B7035D">
              <w:rPr>
                <w:rFonts w:ascii="Times New Roman" w:hAnsi="Times New Roman" w:cs="Times New Roman"/>
                <w:sz w:val="24"/>
                <w:szCs w:val="24"/>
                <w:lang w:val="uk-UA"/>
              </w:rPr>
              <w:t xml:space="preserve">Загальна захворюваність </w:t>
            </w:r>
          </w:p>
          <w:p w:rsidR="00106B3F" w:rsidRPr="00B7035D" w:rsidRDefault="00106B3F" w:rsidP="00106B3F">
            <w:pPr>
              <w:spacing w:after="0" w:line="240" w:lineRule="auto"/>
              <w:rPr>
                <w:rFonts w:ascii="Times New Roman" w:hAnsi="Times New Roman" w:cs="Times New Roman"/>
                <w:sz w:val="24"/>
                <w:szCs w:val="24"/>
                <w:lang w:val="uk-UA"/>
              </w:rPr>
            </w:pPr>
            <w:r w:rsidRPr="00B7035D">
              <w:rPr>
                <w:rFonts w:ascii="Times New Roman" w:hAnsi="Times New Roman" w:cs="Times New Roman"/>
                <w:sz w:val="24"/>
                <w:szCs w:val="24"/>
                <w:lang w:val="uk-UA"/>
              </w:rPr>
              <w:t>Первинна захворюваність</w:t>
            </w:r>
          </w:p>
          <w:p w:rsidR="00106B3F" w:rsidRPr="00B7035D" w:rsidRDefault="00106B3F" w:rsidP="00106B3F">
            <w:pPr>
              <w:spacing w:after="0" w:line="240" w:lineRule="auto"/>
              <w:rPr>
                <w:rFonts w:ascii="Times New Roman" w:hAnsi="Times New Roman" w:cs="Times New Roman"/>
                <w:sz w:val="24"/>
                <w:szCs w:val="24"/>
                <w:lang w:val="uk-UA"/>
              </w:rPr>
            </w:pPr>
            <w:r w:rsidRPr="00B7035D">
              <w:rPr>
                <w:rFonts w:ascii="Times New Roman" w:hAnsi="Times New Roman" w:cs="Times New Roman"/>
                <w:sz w:val="24"/>
                <w:szCs w:val="24"/>
                <w:lang w:val="uk-UA"/>
              </w:rPr>
              <w:t>Структура загальної та первинної захворюваності</w:t>
            </w:r>
          </w:p>
        </w:tc>
      </w:tr>
      <w:tr w:rsidR="00106B3F" w:rsidRPr="00B7035D" w:rsidTr="00106B3F">
        <w:trPr>
          <w:trHeight w:val="587"/>
          <w:jc w:val="center"/>
        </w:trPr>
        <w:tc>
          <w:tcPr>
            <w:tcW w:w="517" w:type="dxa"/>
            <w:tcMar>
              <w:top w:w="0" w:type="dxa"/>
              <w:left w:w="108" w:type="dxa"/>
              <w:bottom w:w="0" w:type="dxa"/>
              <w:right w:w="108" w:type="dxa"/>
            </w:tcMar>
            <w:vAlign w:val="center"/>
            <w:hideMark/>
          </w:tcPr>
          <w:p w:rsidR="00106B3F" w:rsidRPr="00B7035D" w:rsidRDefault="00106B3F" w:rsidP="00106B3F">
            <w:pPr>
              <w:spacing w:after="0" w:line="240" w:lineRule="auto"/>
              <w:jc w:val="center"/>
              <w:rPr>
                <w:rFonts w:ascii="Times New Roman" w:hAnsi="Times New Roman" w:cs="Times New Roman"/>
                <w:sz w:val="24"/>
                <w:szCs w:val="24"/>
                <w:lang w:val="uk-UA"/>
              </w:rPr>
            </w:pPr>
            <w:r w:rsidRPr="00B7035D">
              <w:rPr>
                <w:rFonts w:ascii="Times New Roman" w:hAnsi="Times New Roman" w:cs="Times New Roman"/>
                <w:sz w:val="24"/>
                <w:szCs w:val="24"/>
                <w:lang w:val="uk-UA"/>
              </w:rPr>
              <w:t>1.2</w:t>
            </w:r>
          </w:p>
        </w:tc>
        <w:tc>
          <w:tcPr>
            <w:tcW w:w="2510" w:type="dxa"/>
            <w:tcMar>
              <w:top w:w="0" w:type="dxa"/>
              <w:left w:w="108" w:type="dxa"/>
              <w:bottom w:w="0" w:type="dxa"/>
              <w:right w:w="108" w:type="dxa"/>
            </w:tcMar>
            <w:vAlign w:val="center"/>
            <w:hideMark/>
          </w:tcPr>
          <w:p w:rsidR="00106B3F" w:rsidRPr="00B7035D" w:rsidRDefault="00106B3F" w:rsidP="00106B3F">
            <w:pPr>
              <w:spacing w:after="0" w:line="240" w:lineRule="auto"/>
              <w:jc w:val="center"/>
              <w:rPr>
                <w:rFonts w:ascii="Times New Roman" w:hAnsi="Times New Roman" w:cs="Times New Roman"/>
                <w:sz w:val="24"/>
                <w:szCs w:val="24"/>
                <w:lang w:val="uk-UA"/>
              </w:rPr>
            </w:pPr>
            <w:r w:rsidRPr="00B7035D">
              <w:rPr>
                <w:rFonts w:ascii="Times New Roman" w:hAnsi="Times New Roman" w:cs="Times New Roman"/>
                <w:sz w:val="24"/>
                <w:szCs w:val="24"/>
                <w:lang w:val="uk-UA"/>
              </w:rPr>
              <w:t>Інфекційна</w:t>
            </w:r>
          </w:p>
        </w:tc>
        <w:tc>
          <w:tcPr>
            <w:tcW w:w="3277" w:type="dxa"/>
            <w:tcMar>
              <w:top w:w="0" w:type="dxa"/>
              <w:left w:w="108" w:type="dxa"/>
              <w:bottom w:w="0" w:type="dxa"/>
              <w:right w:w="108" w:type="dxa"/>
            </w:tcMar>
            <w:vAlign w:val="center"/>
            <w:hideMark/>
          </w:tcPr>
          <w:p w:rsidR="00106B3F" w:rsidRPr="00B7035D" w:rsidRDefault="00106B3F" w:rsidP="00106B3F">
            <w:pPr>
              <w:spacing w:after="0" w:line="240" w:lineRule="auto"/>
              <w:rPr>
                <w:rFonts w:ascii="Times New Roman" w:hAnsi="Times New Roman" w:cs="Times New Roman"/>
                <w:sz w:val="24"/>
                <w:szCs w:val="24"/>
                <w:lang w:val="uk-UA"/>
              </w:rPr>
            </w:pPr>
            <w:r w:rsidRPr="00B7035D">
              <w:rPr>
                <w:rFonts w:ascii="Times New Roman" w:hAnsi="Times New Roman" w:cs="Times New Roman"/>
                <w:sz w:val="24"/>
                <w:szCs w:val="24"/>
                <w:lang w:val="uk-UA"/>
              </w:rPr>
              <w:t>Екстрене повідомлення</w:t>
            </w:r>
          </w:p>
        </w:tc>
        <w:tc>
          <w:tcPr>
            <w:tcW w:w="2936" w:type="dxa"/>
            <w:tcMar>
              <w:top w:w="0" w:type="dxa"/>
              <w:left w:w="108" w:type="dxa"/>
              <w:bottom w:w="0" w:type="dxa"/>
              <w:right w:w="108" w:type="dxa"/>
            </w:tcMar>
            <w:vAlign w:val="center"/>
            <w:hideMark/>
          </w:tcPr>
          <w:p w:rsidR="00106B3F" w:rsidRPr="00B7035D" w:rsidRDefault="00106B3F" w:rsidP="00106B3F">
            <w:pPr>
              <w:spacing w:after="0" w:line="240" w:lineRule="auto"/>
              <w:rPr>
                <w:rFonts w:ascii="Times New Roman" w:hAnsi="Times New Roman" w:cs="Times New Roman"/>
                <w:sz w:val="24"/>
                <w:szCs w:val="24"/>
                <w:lang w:val="uk-UA"/>
              </w:rPr>
            </w:pPr>
            <w:r w:rsidRPr="00B7035D">
              <w:rPr>
                <w:rFonts w:ascii="Times New Roman" w:hAnsi="Times New Roman" w:cs="Times New Roman"/>
                <w:sz w:val="24"/>
                <w:szCs w:val="24"/>
                <w:lang w:val="uk-UA"/>
              </w:rPr>
              <w:t>Рівень і структура інфекційної захворюваності</w:t>
            </w:r>
          </w:p>
        </w:tc>
      </w:tr>
      <w:tr w:rsidR="00106B3F" w:rsidRPr="00B7035D" w:rsidTr="00106B3F">
        <w:trPr>
          <w:jc w:val="center"/>
        </w:trPr>
        <w:tc>
          <w:tcPr>
            <w:tcW w:w="517" w:type="dxa"/>
            <w:tcMar>
              <w:top w:w="0" w:type="dxa"/>
              <w:left w:w="108" w:type="dxa"/>
              <w:bottom w:w="0" w:type="dxa"/>
              <w:right w:w="108" w:type="dxa"/>
            </w:tcMar>
            <w:vAlign w:val="center"/>
            <w:hideMark/>
          </w:tcPr>
          <w:p w:rsidR="00106B3F" w:rsidRPr="00B7035D" w:rsidRDefault="00106B3F" w:rsidP="00106B3F">
            <w:pPr>
              <w:spacing w:after="0" w:line="240" w:lineRule="auto"/>
              <w:jc w:val="center"/>
              <w:rPr>
                <w:rFonts w:ascii="Times New Roman" w:hAnsi="Times New Roman" w:cs="Times New Roman"/>
                <w:sz w:val="24"/>
                <w:szCs w:val="24"/>
                <w:lang w:val="uk-UA"/>
              </w:rPr>
            </w:pPr>
            <w:r w:rsidRPr="00B7035D">
              <w:rPr>
                <w:rFonts w:ascii="Times New Roman" w:hAnsi="Times New Roman" w:cs="Times New Roman"/>
                <w:sz w:val="24"/>
                <w:szCs w:val="24"/>
                <w:lang w:val="uk-UA"/>
              </w:rPr>
              <w:t>1.3</w:t>
            </w:r>
          </w:p>
        </w:tc>
        <w:tc>
          <w:tcPr>
            <w:tcW w:w="2510" w:type="dxa"/>
            <w:tcMar>
              <w:top w:w="0" w:type="dxa"/>
              <w:left w:w="108" w:type="dxa"/>
              <w:bottom w:w="0" w:type="dxa"/>
              <w:right w:w="108" w:type="dxa"/>
            </w:tcMar>
            <w:vAlign w:val="center"/>
            <w:hideMark/>
          </w:tcPr>
          <w:p w:rsidR="00106B3F" w:rsidRPr="00B7035D" w:rsidRDefault="00106B3F" w:rsidP="00106B3F">
            <w:pPr>
              <w:spacing w:after="0" w:line="240" w:lineRule="auto"/>
              <w:jc w:val="center"/>
              <w:rPr>
                <w:rFonts w:ascii="Times New Roman" w:hAnsi="Times New Roman" w:cs="Times New Roman"/>
                <w:sz w:val="24"/>
                <w:szCs w:val="24"/>
                <w:lang w:val="uk-UA"/>
              </w:rPr>
            </w:pPr>
            <w:r w:rsidRPr="00B7035D">
              <w:rPr>
                <w:rFonts w:ascii="Times New Roman" w:hAnsi="Times New Roman" w:cs="Times New Roman"/>
                <w:sz w:val="24"/>
                <w:szCs w:val="24"/>
                <w:lang w:val="uk-UA"/>
              </w:rPr>
              <w:t>Неепідемічна</w:t>
            </w:r>
          </w:p>
        </w:tc>
        <w:tc>
          <w:tcPr>
            <w:tcW w:w="3277" w:type="dxa"/>
            <w:tcMar>
              <w:top w:w="0" w:type="dxa"/>
              <w:left w:w="108" w:type="dxa"/>
              <w:bottom w:w="0" w:type="dxa"/>
              <w:right w:w="108" w:type="dxa"/>
            </w:tcMar>
            <w:vAlign w:val="center"/>
            <w:hideMark/>
          </w:tcPr>
          <w:p w:rsidR="00106B3F" w:rsidRPr="00B7035D" w:rsidRDefault="00106B3F" w:rsidP="00106B3F">
            <w:pPr>
              <w:spacing w:after="0" w:line="240" w:lineRule="auto"/>
              <w:rPr>
                <w:rFonts w:ascii="Times New Roman" w:hAnsi="Times New Roman" w:cs="Times New Roman"/>
                <w:sz w:val="24"/>
                <w:szCs w:val="24"/>
                <w:lang w:val="uk-UA"/>
              </w:rPr>
            </w:pPr>
            <w:r w:rsidRPr="00B7035D">
              <w:rPr>
                <w:rFonts w:ascii="Times New Roman" w:hAnsi="Times New Roman" w:cs="Times New Roman"/>
                <w:sz w:val="24"/>
                <w:szCs w:val="24"/>
                <w:lang w:val="uk-UA"/>
              </w:rPr>
              <w:t>Повідомлення про важливі неепідемічні захворювання (активний туберкульоз, венерична хвороба, психічне захворювання, злоякісне новоутворення тощо)</w:t>
            </w:r>
          </w:p>
        </w:tc>
        <w:tc>
          <w:tcPr>
            <w:tcW w:w="2936" w:type="dxa"/>
            <w:tcMar>
              <w:top w:w="0" w:type="dxa"/>
              <w:left w:w="108" w:type="dxa"/>
              <w:bottom w:w="0" w:type="dxa"/>
              <w:right w:w="108" w:type="dxa"/>
            </w:tcMar>
            <w:vAlign w:val="center"/>
            <w:hideMark/>
          </w:tcPr>
          <w:p w:rsidR="00106B3F" w:rsidRPr="00B7035D" w:rsidRDefault="00106B3F" w:rsidP="00106B3F">
            <w:pPr>
              <w:spacing w:after="0" w:line="240" w:lineRule="auto"/>
              <w:rPr>
                <w:rFonts w:ascii="Times New Roman" w:hAnsi="Times New Roman" w:cs="Times New Roman"/>
                <w:sz w:val="24"/>
                <w:szCs w:val="24"/>
                <w:lang w:val="uk-UA"/>
              </w:rPr>
            </w:pPr>
            <w:r w:rsidRPr="00B7035D">
              <w:rPr>
                <w:rFonts w:ascii="Times New Roman" w:hAnsi="Times New Roman" w:cs="Times New Roman"/>
                <w:sz w:val="24"/>
                <w:szCs w:val="24"/>
                <w:lang w:val="uk-UA"/>
              </w:rPr>
              <w:t>Рівень і структура неепідемічної захворюваності</w:t>
            </w:r>
          </w:p>
        </w:tc>
      </w:tr>
      <w:tr w:rsidR="00106B3F" w:rsidRPr="00B7035D" w:rsidTr="00106B3F">
        <w:trPr>
          <w:jc w:val="center"/>
        </w:trPr>
        <w:tc>
          <w:tcPr>
            <w:tcW w:w="517" w:type="dxa"/>
            <w:tcMar>
              <w:top w:w="0" w:type="dxa"/>
              <w:left w:w="108" w:type="dxa"/>
              <w:bottom w:w="0" w:type="dxa"/>
              <w:right w:w="108" w:type="dxa"/>
            </w:tcMar>
            <w:vAlign w:val="center"/>
            <w:hideMark/>
          </w:tcPr>
          <w:p w:rsidR="00106B3F" w:rsidRPr="00B7035D" w:rsidRDefault="00106B3F" w:rsidP="00106B3F">
            <w:pPr>
              <w:spacing w:after="0" w:line="240" w:lineRule="auto"/>
              <w:jc w:val="center"/>
              <w:rPr>
                <w:rFonts w:ascii="Times New Roman" w:hAnsi="Times New Roman" w:cs="Times New Roman"/>
                <w:sz w:val="24"/>
                <w:szCs w:val="24"/>
                <w:lang w:val="uk-UA"/>
              </w:rPr>
            </w:pPr>
            <w:r w:rsidRPr="00B7035D">
              <w:rPr>
                <w:rFonts w:ascii="Times New Roman" w:hAnsi="Times New Roman" w:cs="Times New Roman"/>
                <w:sz w:val="24"/>
                <w:szCs w:val="24"/>
                <w:lang w:val="uk-UA"/>
              </w:rPr>
              <w:t>1.4</w:t>
            </w:r>
          </w:p>
        </w:tc>
        <w:tc>
          <w:tcPr>
            <w:tcW w:w="2510" w:type="dxa"/>
            <w:tcMar>
              <w:top w:w="0" w:type="dxa"/>
              <w:left w:w="108" w:type="dxa"/>
              <w:bottom w:w="0" w:type="dxa"/>
              <w:right w:w="108" w:type="dxa"/>
            </w:tcMar>
            <w:vAlign w:val="center"/>
            <w:hideMark/>
          </w:tcPr>
          <w:p w:rsidR="00106B3F" w:rsidRPr="00B7035D" w:rsidRDefault="00106B3F" w:rsidP="00106B3F">
            <w:pPr>
              <w:spacing w:after="0" w:line="240" w:lineRule="auto"/>
              <w:jc w:val="center"/>
              <w:rPr>
                <w:rFonts w:ascii="Times New Roman" w:hAnsi="Times New Roman" w:cs="Times New Roman"/>
                <w:sz w:val="24"/>
                <w:szCs w:val="24"/>
                <w:lang w:val="uk-UA"/>
              </w:rPr>
            </w:pPr>
            <w:r w:rsidRPr="00B7035D">
              <w:rPr>
                <w:rFonts w:ascii="Times New Roman" w:hAnsi="Times New Roman" w:cs="Times New Roman"/>
                <w:sz w:val="24"/>
                <w:szCs w:val="24"/>
                <w:lang w:val="uk-UA"/>
              </w:rPr>
              <w:t>Госпіталізовані хворі</w:t>
            </w:r>
          </w:p>
        </w:tc>
        <w:tc>
          <w:tcPr>
            <w:tcW w:w="3277" w:type="dxa"/>
            <w:tcMar>
              <w:top w:w="0" w:type="dxa"/>
              <w:left w:w="108" w:type="dxa"/>
              <w:bottom w:w="0" w:type="dxa"/>
              <w:right w:w="108" w:type="dxa"/>
            </w:tcMar>
            <w:vAlign w:val="center"/>
            <w:hideMark/>
          </w:tcPr>
          <w:p w:rsidR="00106B3F" w:rsidRPr="00B7035D" w:rsidRDefault="00106B3F" w:rsidP="00106B3F">
            <w:pPr>
              <w:spacing w:after="0" w:line="240" w:lineRule="auto"/>
              <w:rPr>
                <w:rFonts w:ascii="Times New Roman" w:hAnsi="Times New Roman" w:cs="Times New Roman"/>
                <w:sz w:val="24"/>
                <w:szCs w:val="24"/>
                <w:lang w:val="uk-UA"/>
              </w:rPr>
            </w:pPr>
            <w:r w:rsidRPr="00B7035D">
              <w:rPr>
                <w:rFonts w:ascii="Times New Roman" w:hAnsi="Times New Roman" w:cs="Times New Roman"/>
                <w:sz w:val="24"/>
                <w:szCs w:val="24"/>
                <w:lang w:val="uk-UA"/>
              </w:rPr>
              <w:t>Статистична карта пацієнта, що вибув із стаціонару</w:t>
            </w:r>
          </w:p>
        </w:tc>
        <w:tc>
          <w:tcPr>
            <w:tcW w:w="2936" w:type="dxa"/>
            <w:tcMar>
              <w:top w:w="0" w:type="dxa"/>
              <w:left w:w="108" w:type="dxa"/>
              <w:bottom w:w="0" w:type="dxa"/>
              <w:right w:w="108" w:type="dxa"/>
            </w:tcMar>
            <w:vAlign w:val="center"/>
            <w:hideMark/>
          </w:tcPr>
          <w:p w:rsidR="00106B3F" w:rsidRPr="00B7035D" w:rsidRDefault="00106B3F" w:rsidP="00106B3F">
            <w:pPr>
              <w:spacing w:after="0" w:line="240" w:lineRule="auto"/>
              <w:rPr>
                <w:rFonts w:ascii="Times New Roman" w:hAnsi="Times New Roman" w:cs="Times New Roman"/>
                <w:sz w:val="24"/>
                <w:szCs w:val="24"/>
                <w:lang w:val="uk-UA"/>
              </w:rPr>
            </w:pPr>
            <w:r w:rsidRPr="00B7035D">
              <w:rPr>
                <w:rFonts w:ascii="Times New Roman" w:hAnsi="Times New Roman" w:cs="Times New Roman"/>
                <w:sz w:val="24"/>
                <w:szCs w:val="24"/>
                <w:lang w:val="uk-UA"/>
              </w:rPr>
              <w:t>Рівень і структура захворюваності госпіталізованих хворих</w:t>
            </w:r>
          </w:p>
        </w:tc>
      </w:tr>
      <w:tr w:rsidR="00106B3F" w:rsidRPr="00B7035D" w:rsidTr="00106B3F">
        <w:trPr>
          <w:jc w:val="center"/>
        </w:trPr>
        <w:tc>
          <w:tcPr>
            <w:tcW w:w="517" w:type="dxa"/>
            <w:tcMar>
              <w:top w:w="0" w:type="dxa"/>
              <w:left w:w="108" w:type="dxa"/>
              <w:bottom w:w="0" w:type="dxa"/>
              <w:right w:w="108" w:type="dxa"/>
            </w:tcMar>
            <w:vAlign w:val="center"/>
            <w:hideMark/>
          </w:tcPr>
          <w:p w:rsidR="00106B3F" w:rsidRPr="00B7035D" w:rsidRDefault="00106B3F" w:rsidP="00106B3F">
            <w:pPr>
              <w:spacing w:after="0" w:line="240" w:lineRule="auto"/>
              <w:jc w:val="center"/>
              <w:rPr>
                <w:rFonts w:ascii="Times New Roman" w:hAnsi="Times New Roman" w:cs="Times New Roman"/>
                <w:sz w:val="24"/>
                <w:szCs w:val="24"/>
                <w:lang w:val="uk-UA"/>
              </w:rPr>
            </w:pPr>
            <w:r w:rsidRPr="00B7035D">
              <w:rPr>
                <w:rFonts w:ascii="Times New Roman" w:hAnsi="Times New Roman" w:cs="Times New Roman"/>
                <w:sz w:val="24"/>
                <w:szCs w:val="24"/>
                <w:lang w:val="uk-UA"/>
              </w:rPr>
              <w:t>1.5</w:t>
            </w:r>
          </w:p>
        </w:tc>
        <w:tc>
          <w:tcPr>
            <w:tcW w:w="2510" w:type="dxa"/>
            <w:tcMar>
              <w:top w:w="0" w:type="dxa"/>
              <w:left w:w="108" w:type="dxa"/>
              <w:bottom w:w="0" w:type="dxa"/>
              <w:right w:w="108" w:type="dxa"/>
            </w:tcMar>
            <w:vAlign w:val="center"/>
            <w:hideMark/>
          </w:tcPr>
          <w:p w:rsidR="00106B3F" w:rsidRPr="00B7035D" w:rsidRDefault="00106B3F" w:rsidP="00106B3F">
            <w:pPr>
              <w:spacing w:after="0" w:line="240" w:lineRule="auto"/>
              <w:jc w:val="center"/>
              <w:rPr>
                <w:rFonts w:ascii="Times New Roman" w:hAnsi="Times New Roman" w:cs="Times New Roman"/>
                <w:sz w:val="24"/>
                <w:szCs w:val="24"/>
                <w:lang w:val="uk-UA"/>
              </w:rPr>
            </w:pPr>
            <w:r w:rsidRPr="00B7035D">
              <w:rPr>
                <w:rFonts w:ascii="Times New Roman" w:hAnsi="Times New Roman" w:cs="Times New Roman"/>
                <w:sz w:val="24"/>
                <w:szCs w:val="24"/>
                <w:lang w:val="uk-UA"/>
              </w:rPr>
              <w:t>Із тимчасовою втратою працездатності</w:t>
            </w:r>
          </w:p>
        </w:tc>
        <w:tc>
          <w:tcPr>
            <w:tcW w:w="3277" w:type="dxa"/>
            <w:tcMar>
              <w:top w:w="0" w:type="dxa"/>
              <w:left w:w="108" w:type="dxa"/>
              <w:bottom w:w="0" w:type="dxa"/>
              <w:right w:w="108" w:type="dxa"/>
            </w:tcMar>
            <w:vAlign w:val="center"/>
            <w:hideMark/>
          </w:tcPr>
          <w:p w:rsidR="00106B3F" w:rsidRPr="00B7035D" w:rsidRDefault="00106B3F" w:rsidP="00106B3F">
            <w:pPr>
              <w:spacing w:after="0" w:line="240" w:lineRule="auto"/>
              <w:rPr>
                <w:rFonts w:ascii="Times New Roman" w:hAnsi="Times New Roman" w:cs="Times New Roman"/>
                <w:sz w:val="24"/>
                <w:szCs w:val="24"/>
                <w:lang w:val="uk-UA"/>
              </w:rPr>
            </w:pPr>
            <w:r w:rsidRPr="00B7035D">
              <w:rPr>
                <w:rFonts w:ascii="Times New Roman" w:hAnsi="Times New Roman" w:cs="Times New Roman"/>
                <w:sz w:val="24"/>
                <w:szCs w:val="24"/>
                <w:lang w:val="uk-UA"/>
              </w:rPr>
              <w:t>Листок непрацездатності</w:t>
            </w:r>
          </w:p>
          <w:p w:rsidR="00106B3F" w:rsidRPr="00B7035D" w:rsidRDefault="00106B3F" w:rsidP="00106B3F">
            <w:pPr>
              <w:spacing w:after="0" w:line="240" w:lineRule="auto"/>
              <w:rPr>
                <w:rFonts w:ascii="Times New Roman" w:hAnsi="Times New Roman" w:cs="Times New Roman"/>
                <w:sz w:val="24"/>
                <w:szCs w:val="24"/>
                <w:lang w:val="uk-UA"/>
              </w:rPr>
            </w:pPr>
          </w:p>
        </w:tc>
        <w:tc>
          <w:tcPr>
            <w:tcW w:w="2936" w:type="dxa"/>
            <w:tcMar>
              <w:top w:w="0" w:type="dxa"/>
              <w:left w:w="108" w:type="dxa"/>
              <w:bottom w:w="0" w:type="dxa"/>
              <w:right w:w="108" w:type="dxa"/>
            </w:tcMar>
            <w:vAlign w:val="center"/>
            <w:hideMark/>
          </w:tcPr>
          <w:p w:rsidR="00106B3F" w:rsidRPr="00B7035D" w:rsidRDefault="00106B3F" w:rsidP="00106B3F">
            <w:pPr>
              <w:spacing w:after="0" w:line="240" w:lineRule="auto"/>
              <w:rPr>
                <w:rFonts w:ascii="Times New Roman" w:hAnsi="Times New Roman" w:cs="Times New Roman"/>
                <w:sz w:val="24"/>
                <w:szCs w:val="24"/>
                <w:lang w:val="uk-UA"/>
              </w:rPr>
            </w:pPr>
            <w:r w:rsidRPr="00B7035D">
              <w:rPr>
                <w:rFonts w:ascii="Times New Roman" w:hAnsi="Times New Roman" w:cs="Times New Roman"/>
                <w:sz w:val="24"/>
                <w:szCs w:val="24"/>
                <w:lang w:val="uk-UA"/>
              </w:rPr>
              <w:t>Число випадків тимчасової непрацездатності (ТН) на 100 працюючих</w:t>
            </w:r>
          </w:p>
          <w:p w:rsidR="00106B3F" w:rsidRPr="00B7035D" w:rsidRDefault="00106B3F" w:rsidP="00106B3F">
            <w:pPr>
              <w:spacing w:after="0" w:line="240" w:lineRule="auto"/>
              <w:rPr>
                <w:rFonts w:ascii="Times New Roman" w:hAnsi="Times New Roman" w:cs="Times New Roman"/>
                <w:sz w:val="24"/>
                <w:szCs w:val="24"/>
                <w:lang w:val="uk-UA"/>
              </w:rPr>
            </w:pPr>
            <w:r w:rsidRPr="00B7035D">
              <w:rPr>
                <w:rFonts w:ascii="Times New Roman" w:hAnsi="Times New Roman" w:cs="Times New Roman"/>
                <w:sz w:val="24"/>
                <w:szCs w:val="24"/>
                <w:lang w:val="uk-UA"/>
              </w:rPr>
              <w:t>Число календарних днів ТН на 100 працюючих</w:t>
            </w:r>
          </w:p>
          <w:p w:rsidR="00106B3F" w:rsidRPr="00B7035D" w:rsidRDefault="00106B3F" w:rsidP="00106B3F">
            <w:pPr>
              <w:spacing w:after="0" w:line="240" w:lineRule="auto"/>
              <w:rPr>
                <w:rFonts w:ascii="Times New Roman" w:hAnsi="Times New Roman" w:cs="Times New Roman"/>
                <w:sz w:val="24"/>
                <w:szCs w:val="24"/>
                <w:lang w:val="uk-UA"/>
              </w:rPr>
            </w:pPr>
            <w:r w:rsidRPr="00B7035D">
              <w:rPr>
                <w:rFonts w:ascii="Times New Roman" w:hAnsi="Times New Roman" w:cs="Times New Roman"/>
                <w:sz w:val="24"/>
                <w:szCs w:val="24"/>
                <w:lang w:val="uk-UA"/>
              </w:rPr>
              <w:t>Середня тривалість одного випадку ТН</w:t>
            </w:r>
          </w:p>
        </w:tc>
      </w:tr>
      <w:tr w:rsidR="00106B3F" w:rsidRPr="00B7035D" w:rsidTr="00106B3F">
        <w:trPr>
          <w:jc w:val="center"/>
        </w:trPr>
        <w:tc>
          <w:tcPr>
            <w:tcW w:w="517" w:type="dxa"/>
            <w:tcMar>
              <w:top w:w="0" w:type="dxa"/>
              <w:left w:w="108" w:type="dxa"/>
              <w:bottom w:w="0" w:type="dxa"/>
              <w:right w:w="108" w:type="dxa"/>
            </w:tcMar>
            <w:vAlign w:val="center"/>
            <w:hideMark/>
          </w:tcPr>
          <w:p w:rsidR="00106B3F" w:rsidRPr="00B7035D" w:rsidRDefault="00106B3F" w:rsidP="00106B3F">
            <w:pPr>
              <w:spacing w:after="0" w:line="240" w:lineRule="auto"/>
              <w:jc w:val="center"/>
              <w:rPr>
                <w:rFonts w:ascii="Times New Roman" w:hAnsi="Times New Roman" w:cs="Times New Roman"/>
                <w:sz w:val="24"/>
                <w:szCs w:val="24"/>
                <w:lang w:val="uk-UA"/>
              </w:rPr>
            </w:pPr>
            <w:r w:rsidRPr="00B7035D">
              <w:rPr>
                <w:rFonts w:ascii="Times New Roman" w:hAnsi="Times New Roman" w:cs="Times New Roman"/>
                <w:sz w:val="24"/>
                <w:szCs w:val="24"/>
                <w:lang w:val="uk-UA"/>
              </w:rPr>
              <w:t>2</w:t>
            </w:r>
          </w:p>
        </w:tc>
        <w:tc>
          <w:tcPr>
            <w:tcW w:w="2510" w:type="dxa"/>
            <w:tcMar>
              <w:top w:w="0" w:type="dxa"/>
              <w:left w:w="108" w:type="dxa"/>
              <w:bottom w:w="0" w:type="dxa"/>
              <w:right w:w="108" w:type="dxa"/>
            </w:tcMar>
            <w:vAlign w:val="center"/>
            <w:hideMark/>
          </w:tcPr>
          <w:p w:rsidR="00106B3F" w:rsidRPr="00B7035D" w:rsidRDefault="00106B3F" w:rsidP="00106B3F">
            <w:pPr>
              <w:spacing w:after="0" w:line="240" w:lineRule="auto"/>
              <w:jc w:val="center"/>
              <w:rPr>
                <w:rFonts w:ascii="Times New Roman" w:hAnsi="Times New Roman" w:cs="Times New Roman"/>
                <w:sz w:val="24"/>
                <w:szCs w:val="24"/>
                <w:lang w:val="uk-UA"/>
              </w:rPr>
            </w:pPr>
            <w:r w:rsidRPr="00B7035D">
              <w:rPr>
                <w:rFonts w:ascii="Times New Roman" w:hAnsi="Times New Roman" w:cs="Times New Roman"/>
                <w:sz w:val="24"/>
                <w:szCs w:val="24"/>
                <w:lang w:val="uk-UA"/>
              </w:rPr>
              <w:t>За даними медичних оглядів (цільових, попередніх, періодичних)</w:t>
            </w:r>
          </w:p>
        </w:tc>
        <w:tc>
          <w:tcPr>
            <w:tcW w:w="3277" w:type="dxa"/>
            <w:tcMar>
              <w:top w:w="0" w:type="dxa"/>
              <w:left w:w="108" w:type="dxa"/>
              <w:bottom w:w="0" w:type="dxa"/>
              <w:right w:w="108" w:type="dxa"/>
            </w:tcMar>
            <w:vAlign w:val="center"/>
            <w:hideMark/>
          </w:tcPr>
          <w:p w:rsidR="00106B3F" w:rsidRPr="00B7035D" w:rsidRDefault="00106B3F" w:rsidP="00106B3F">
            <w:pPr>
              <w:spacing w:after="0" w:line="240" w:lineRule="auto"/>
              <w:rPr>
                <w:rFonts w:ascii="Times New Roman" w:hAnsi="Times New Roman" w:cs="Times New Roman"/>
                <w:sz w:val="24"/>
                <w:szCs w:val="24"/>
                <w:lang w:val="uk-UA"/>
              </w:rPr>
            </w:pPr>
            <w:r w:rsidRPr="00B7035D">
              <w:rPr>
                <w:rFonts w:ascii="Times New Roman" w:hAnsi="Times New Roman" w:cs="Times New Roman"/>
                <w:sz w:val="24"/>
                <w:szCs w:val="24"/>
                <w:lang w:val="uk-UA"/>
              </w:rPr>
              <w:t>Список осіб, що підлягають медичним оглядам</w:t>
            </w:r>
          </w:p>
          <w:p w:rsidR="00106B3F" w:rsidRPr="00B7035D" w:rsidRDefault="00106B3F" w:rsidP="00106B3F">
            <w:pPr>
              <w:spacing w:after="0" w:line="240" w:lineRule="auto"/>
              <w:rPr>
                <w:rFonts w:ascii="Times New Roman" w:hAnsi="Times New Roman" w:cs="Times New Roman"/>
                <w:sz w:val="24"/>
                <w:szCs w:val="24"/>
                <w:lang w:val="uk-UA"/>
              </w:rPr>
            </w:pPr>
            <w:r w:rsidRPr="00B7035D">
              <w:rPr>
                <w:rFonts w:ascii="Times New Roman" w:hAnsi="Times New Roman" w:cs="Times New Roman"/>
                <w:sz w:val="24"/>
                <w:szCs w:val="24"/>
                <w:lang w:val="uk-UA"/>
              </w:rPr>
              <w:t>Контрольна карта диспансерного спостереження</w:t>
            </w:r>
          </w:p>
          <w:p w:rsidR="00106B3F" w:rsidRPr="00B7035D" w:rsidRDefault="00106B3F" w:rsidP="00106B3F">
            <w:pPr>
              <w:spacing w:after="0" w:line="240" w:lineRule="auto"/>
              <w:rPr>
                <w:rFonts w:ascii="Times New Roman" w:hAnsi="Times New Roman" w:cs="Times New Roman"/>
                <w:sz w:val="24"/>
                <w:szCs w:val="24"/>
                <w:lang w:val="uk-UA"/>
              </w:rPr>
            </w:pPr>
            <w:r w:rsidRPr="00B7035D">
              <w:rPr>
                <w:rFonts w:ascii="Times New Roman" w:hAnsi="Times New Roman" w:cs="Times New Roman"/>
                <w:sz w:val="24"/>
                <w:szCs w:val="24"/>
                <w:lang w:val="uk-UA"/>
              </w:rPr>
              <w:t>Карта обліку диспансеризації Карта профілактичного огляду</w:t>
            </w:r>
          </w:p>
        </w:tc>
        <w:tc>
          <w:tcPr>
            <w:tcW w:w="2936" w:type="dxa"/>
            <w:tcMar>
              <w:top w:w="0" w:type="dxa"/>
              <w:left w:w="108" w:type="dxa"/>
              <w:bottom w:w="0" w:type="dxa"/>
              <w:right w:w="108" w:type="dxa"/>
            </w:tcMar>
            <w:vAlign w:val="center"/>
            <w:hideMark/>
          </w:tcPr>
          <w:p w:rsidR="00106B3F" w:rsidRPr="00B7035D" w:rsidRDefault="00106B3F" w:rsidP="00106B3F">
            <w:pPr>
              <w:spacing w:after="0" w:line="240" w:lineRule="auto"/>
              <w:rPr>
                <w:rFonts w:ascii="Times New Roman" w:hAnsi="Times New Roman" w:cs="Times New Roman"/>
                <w:sz w:val="24"/>
                <w:szCs w:val="24"/>
                <w:lang w:val="uk-UA"/>
              </w:rPr>
            </w:pPr>
            <w:r w:rsidRPr="00B7035D">
              <w:rPr>
                <w:rFonts w:ascii="Times New Roman" w:hAnsi="Times New Roman" w:cs="Times New Roman"/>
                <w:sz w:val="24"/>
                <w:szCs w:val="24"/>
                <w:lang w:val="uk-UA"/>
              </w:rPr>
              <w:t>Патологічна ураженість</w:t>
            </w:r>
          </w:p>
        </w:tc>
      </w:tr>
      <w:tr w:rsidR="00106B3F" w:rsidRPr="00B7035D" w:rsidTr="00106B3F">
        <w:trPr>
          <w:jc w:val="center"/>
        </w:trPr>
        <w:tc>
          <w:tcPr>
            <w:tcW w:w="517" w:type="dxa"/>
            <w:tcMar>
              <w:top w:w="0" w:type="dxa"/>
              <w:left w:w="108" w:type="dxa"/>
              <w:bottom w:w="0" w:type="dxa"/>
              <w:right w:w="108" w:type="dxa"/>
            </w:tcMar>
            <w:vAlign w:val="center"/>
            <w:hideMark/>
          </w:tcPr>
          <w:p w:rsidR="00106B3F" w:rsidRPr="00B7035D" w:rsidRDefault="00106B3F" w:rsidP="00106B3F">
            <w:pPr>
              <w:spacing w:after="0" w:line="240" w:lineRule="auto"/>
              <w:jc w:val="center"/>
              <w:rPr>
                <w:rFonts w:ascii="Times New Roman" w:hAnsi="Times New Roman" w:cs="Times New Roman"/>
                <w:sz w:val="24"/>
                <w:szCs w:val="24"/>
                <w:lang w:val="uk-UA"/>
              </w:rPr>
            </w:pPr>
            <w:r w:rsidRPr="00B7035D">
              <w:rPr>
                <w:rFonts w:ascii="Times New Roman" w:hAnsi="Times New Roman" w:cs="Times New Roman"/>
                <w:sz w:val="24"/>
                <w:szCs w:val="24"/>
                <w:lang w:val="uk-UA"/>
              </w:rPr>
              <w:t>3</w:t>
            </w:r>
          </w:p>
        </w:tc>
        <w:tc>
          <w:tcPr>
            <w:tcW w:w="2510" w:type="dxa"/>
            <w:tcMar>
              <w:top w:w="0" w:type="dxa"/>
              <w:left w:w="108" w:type="dxa"/>
              <w:bottom w:w="0" w:type="dxa"/>
              <w:right w:w="108" w:type="dxa"/>
            </w:tcMar>
            <w:vAlign w:val="center"/>
            <w:hideMark/>
          </w:tcPr>
          <w:p w:rsidR="00106B3F" w:rsidRPr="00B7035D" w:rsidRDefault="00106B3F" w:rsidP="00106B3F">
            <w:pPr>
              <w:spacing w:after="0" w:line="240" w:lineRule="auto"/>
              <w:jc w:val="center"/>
              <w:rPr>
                <w:rFonts w:ascii="Times New Roman" w:hAnsi="Times New Roman" w:cs="Times New Roman"/>
                <w:sz w:val="24"/>
                <w:szCs w:val="24"/>
                <w:lang w:val="uk-UA"/>
              </w:rPr>
            </w:pPr>
            <w:r w:rsidRPr="00B7035D">
              <w:rPr>
                <w:rFonts w:ascii="Times New Roman" w:hAnsi="Times New Roman" w:cs="Times New Roman"/>
                <w:sz w:val="24"/>
                <w:szCs w:val="24"/>
                <w:lang w:val="uk-UA"/>
              </w:rPr>
              <w:t>За даними про причини смерті</w:t>
            </w:r>
          </w:p>
        </w:tc>
        <w:tc>
          <w:tcPr>
            <w:tcW w:w="3277" w:type="dxa"/>
            <w:tcMar>
              <w:top w:w="0" w:type="dxa"/>
              <w:left w:w="108" w:type="dxa"/>
              <w:bottom w:w="0" w:type="dxa"/>
              <w:right w:w="108" w:type="dxa"/>
            </w:tcMar>
            <w:vAlign w:val="center"/>
            <w:hideMark/>
          </w:tcPr>
          <w:p w:rsidR="00106B3F" w:rsidRPr="00B7035D" w:rsidRDefault="00106B3F" w:rsidP="00106B3F">
            <w:pPr>
              <w:spacing w:after="0" w:line="240" w:lineRule="auto"/>
              <w:rPr>
                <w:rFonts w:ascii="Times New Roman" w:hAnsi="Times New Roman" w:cs="Times New Roman"/>
                <w:sz w:val="24"/>
                <w:szCs w:val="24"/>
                <w:lang w:val="uk-UA"/>
              </w:rPr>
            </w:pPr>
            <w:r w:rsidRPr="00B7035D">
              <w:rPr>
                <w:rFonts w:ascii="Times New Roman" w:hAnsi="Times New Roman" w:cs="Times New Roman"/>
                <w:sz w:val="24"/>
                <w:szCs w:val="24"/>
                <w:lang w:val="uk-UA"/>
              </w:rPr>
              <w:t>Лікарське свідоцтво про смерть</w:t>
            </w:r>
          </w:p>
          <w:p w:rsidR="00106B3F" w:rsidRPr="00B7035D" w:rsidRDefault="00106B3F" w:rsidP="00106B3F">
            <w:pPr>
              <w:spacing w:after="0" w:line="240" w:lineRule="auto"/>
              <w:rPr>
                <w:rFonts w:ascii="Times New Roman" w:hAnsi="Times New Roman" w:cs="Times New Roman"/>
                <w:sz w:val="24"/>
                <w:szCs w:val="24"/>
                <w:lang w:val="uk-UA"/>
              </w:rPr>
            </w:pPr>
            <w:r w:rsidRPr="00B7035D">
              <w:rPr>
                <w:rFonts w:ascii="Times New Roman" w:hAnsi="Times New Roman" w:cs="Times New Roman"/>
                <w:sz w:val="24"/>
                <w:szCs w:val="24"/>
                <w:lang w:val="uk-UA"/>
              </w:rPr>
              <w:t xml:space="preserve">Лікарське свідоцтво про </w:t>
            </w:r>
            <w:r w:rsidRPr="00B7035D">
              <w:rPr>
                <w:rStyle w:val="spelle"/>
                <w:rFonts w:ascii="Times New Roman" w:hAnsi="Times New Roman" w:cs="Times New Roman"/>
                <w:sz w:val="24"/>
                <w:szCs w:val="24"/>
                <w:lang w:val="uk-UA"/>
              </w:rPr>
              <w:t>перинатальну</w:t>
            </w:r>
            <w:r w:rsidRPr="00B7035D">
              <w:rPr>
                <w:rFonts w:ascii="Times New Roman" w:hAnsi="Times New Roman" w:cs="Times New Roman"/>
                <w:sz w:val="24"/>
                <w:szCs w:val="24"/>
                <w:lang w:val="uk-UA"/>
              </w:rPr>
              <w:t xml:space="preserve"> смерть</w:t>
            </w:r>
          </w:p>
          <w:p w:rsidR="00106B3F" w:rsidRPr="00B7035D" w:rsidRDefault="00106B3F" w:rsidP="00106B3F">
            <w:pPr>
              <w:spacing w:after="0" w:line="240" w:lineRule="auto"/>
              <w:rPr>
                <w:rFonts w:ascii="Times New Roman" w:hAnsi="Times New Roman" w:cs="Times New Roman"/>
                <w:sz w:val="24"/>
                <w:szCs w:val="24"/>
                <w:lang w:val="uk-UA"/>
              </w:rPr>
            </w:pPr>
            <w:r w:rsidRPr="00B7035D">
              <w:rPr>
                <w:rFonts w:ascii="Times New Roman" w:hAnsi="Times New Roman" w:cs="Times New Roman"/>
                <w:sz w:val="24"/>
                <w:szCs w:val="24"/>
                <w:lang w:val="uk-UA"/>
              </w:rPr>
              <w:t>Фельдшерська довідка про смерть</w:t>
            </w:r>
          </w:p>
        </w:tc>
        <w:tc>
          <w:tcPr>
            <w:tcW w:w="2936" w:type="dxa"/>
            <w:tcMar>
              <w:top w:w="0" w:type="dxa"/>
              <w:left w:w="108" w:type="dxa"/>
              <w:bottom w:w="0" w:type="dxa"/>
              <w:right w:w="108" w:type="dxa"/>
            </w:tcMar>
            <w:vAlign w:val="center"/>
            <w:hideMark/>
          </w:tcPr>
          <w:p w:rsidR="00106B3F" w:rsidRPr="00B7035D" w:rsidRDefault="00106B3F" w:rsidP="00106B3F">
            <w:pPr>
              <w:spacing w:after="0" w:line="240" w:lineRule="auto"/>
              <w:rPr>
                <w:rFonts w:ascii="Times New Roman" w:hAnsi="Times New Roman" w:cs="Times New Roman"/>
                <w:sz w:val="24"/>
                <w:szCs w:val="24"/>
                <w:lang w:val="uk-UA"/>
              </w:rPr>
            </w:pPr>
            <w:r w:rsidRPr="00B7035D">
              <w:rPr>
                <w:rFonts w:ascii="Times New Roman" w:hAnsi="Times New Roman" w:cs="Times New Roman"/>
                <w:sz w:val="24"/>
                <w:szCs w:val="24"/>
                <w:lang w:val="uk-UA"/>
              </w:rPr>
              <w:t>Показники рівня та структури захворюваності, що призвели до смерті</w:t>
            </w:r>
          </w:p>
        </w:tc>
      </w:tr>
    </w:tbl>
    <w:p w:rsidR="00106B3F" w:rsidRPr="00B7035D" w:rsidRDefault="00106B3F" w:rsidP="00106B3F">
      <w:pPr>
        <w:pStyle w:val="af"/>
        <w:spacing w:before="0" w:beforeAutospacing="0" w:after="0" w:afterAutospacing="0"/>
        <w:ind w:firstLine="709"/>
        <w:jc w:val="both"/>
        <w:rPr>
          <w:i/>
          <w:iCs/>
          <w:color w:val="000000"/>
          <w:lang w:val="uk-UA"/>
        </w:rPr>
      </w:pPr>
    </w:p>
    <w:p w:rsidR="00106B3F" w:rsidRPr="00B7035D" w:rsidRDefault="00106B3F" w:rsidP="00106B3F">
      <w:pPr>
        <w:pStyle w:val="af"/>
        <w:spacing w:before="0" w:beforeAutospacing="0" w:after="0" w:afterAutospacing="0"/>
        <w:ind w:firstLine="709"/>
        <w:jc w:val="both"/>
        <w:rPr>
          <w:color w:val="000000"/>
          <w:sz w:val="28"/>
          <w:szCs w:val="28"/>
          <w:lang w:val="uk-UA"/>
        </w:rPr>
      </w:pPr>
      <w:r w:rsidRPr="00B7035D">
        <w:rPr>
          <w:b/>
          <w:i/>
          <w:iCs/>
          <w:color w:val="000000"/>
          <w:sz w:val="28"/>
          <w:szCs w:val="28"/>
          <w:lang w:val="uk-UA"/>
        </w:rPr>
        <w:lastRenderedPageBreak/>
        <w:t>Загальна захворюваність</w:t>
      </w:r>
      <w:r w:rsidRPr="00B7035D">
        <w:rPr>
          <w:i/>
          <w:iCs/>
          <w:color w:val="000000"/>
          <w:sz w:val="28"/>
          <w:szCs w:val="28"/>
          <w:lang w:val="uk-UA"/>
        </w:rPr>
        <w:t xml:space="preserve"> </w:t>
      </w:r>
      <w:r w:rsidRPr="00B7035D">
        <w:rPr>
          <w:color w:val="000000"/>
          <w:sz w:val="28"/>
          <w:szCs w:val="28"/>
          <w:lang w:val="uk-UA"/>
        </w:rPr>
        <w:t>враховує поширеність усіх хвороб серед усього населення в цілому та окремих захворювань у певних його групах на даній території за результатами звертань.</w:t>
      </w:r>
    </w:p>
    <w:p w:rsidR="00106B3F" w:rsidRPr="00B7035D" w:rsidRDefault="00106B3F" w:rsidP="00106B3F">
      <w:pPr>
        <w:pStyle w:val="af"/>
        <w:spacing w:before="0" w:beforeAutospacing="0" w:after="0" w:afterAutospacing="0"/>
        <w:ind w:firstLine="709"/>
        <w:jc w:val="both"/>
        <w:rPr>
          <w:color w:val="000000"/>
          <w:sz w:val="28"/>
          <w:szCs w:val="28"/>
          <w:lang w:val="uk-UA"/>
        </w:rPr>
      </w:pPr>
      <w:r w:rsidRPr="00B7035D">
        <w:rPr>
          <w:color w:val="000000"/>
          <w:sz w:val="28"/>
          <w:szCs w:val="28"/>
          <w:lang w:val="uk-UA"/>
        </w:rPr>
        <w:t>Показники загальної захворюваності дають змогу оцінити рівні захворюваності, виявлених і зареєстрованих у амбулаторно-поліклінічних закладах протягом календарного року.</w:t>
      </w:r>
    </w:p>
    <w:p w:rsidR="00106B3F" w:rsidRPr="00B7035D" w:rsidRDefault="00106B3F" w:rsidP="00106B3F">
      <w:pPr>
        <w:pStyle w:val="af"/>
        <w:spacing w:before="0" w:beforeAutospacing="0" w:after="0" w:afterAutospacing="0"/>
        <w:ind w:firstLine="709"/>
        <w:jc w:val="both"/>
        <w:rPr>
          <w:color w:val="000000"/>
          <w:sz w:val="28"/>
          <w:szCs w:val="28"/>
          <w:lang w:val="uk-UA"/>
        </w:rPr>
      </w:pPr>
      <w:r w:rsidRPr="00B7035D">
        <w:rPr>
          <w:color w:val="000000"/>
          <w:sz w:val="28"/>
          <w:szCs w:val="28"/>
          <w:lang w:val="uk-UA"/>
        </w:rPr>
        <w:t xml:space="preserve">Загальна захворюваність вивчається на основі </w:t>
      </w:r>
      <w:r w:rsidRPr="00B7035D">
        <w:rPr>
          <w:i/>
          <w:color w:val="000000"/>
          <w:sz w:val="28"/>
          <w:szCs w:val="28"/>
          <w:lang w:val="uk-UA"/>
        </w:rPr>
        <w:t>поточної реєстрації</w:t>
      </w:r>
      <w:r w:rsidRPr="00B7035D">
        <w:rPr>
          <w:color w:val="000000"/>
          <w:sz w:val="28"/>
          <w:szCs w:val="28"/>
          <w:lang w:val="uk-UA"/>
        </w:rPr>
        <w:t xml:space="preserve"> </w:t>
      </w:r>
      <w:r w:rsidRPr="00B7035D">
        <w:rPr>
          <w:i/>
          <w:iCs/>
          <w:color w:val="000000"/>
          <w:sz w:val="28"/>
          <w:szCs w:val="28"/>
          <w:lang w:val="uk-UA"/>
        </w:rPr>
        <w:t>усіх первинних звертань хворих</w:t>
      </w:r>
      <w:r w:rsidRPr="00B7035D">
        <w:rPr>
          <w:color w:val="000000"/>
          <w:sz w:val="28"/>
          <w:szCs w:val="28"/>
          <w:lang w:val="uk-UA"/>
        </w:rPr>
        <w:t>.</w:t>
      </w:r>
    </w:p>
    <w:p w:rsidR="00106B3F" w:rsidRPr="00B7035D" w:rsidRDefault="00106B3F" w:rsidP="00106B3F">
      <w:pPr>
        <w:pStyle w:val="af"/>
        <w:spacing w:before="0" w:beforeAutospacing="0" w:after="0" w:afterAutospacing="0"/>
        <w:ind w:firstLine="709"/>
        <w:jc w:val="both"/>
        <w:rPr>
          <w:color w:val="000000"/>
          <w:sz w:val="28"/>
          <w:szCs w:val="28"/>
          <w:lang w:val="uk-UA"/>
        </w:rPr>
      </w:pPr>
      <w:r w:rsidRPr="00B7035D">
        <w:rPr>
          <w:color w:val="000000"/>
          <w:sz w:val="28"/>
          <w:szCs w:val="28"/>
          <w:lang w:val="uk-UA"/>
        </w:rPr>
        <w:t>Первинним звертанням при</w:t>
      </w:r>
      <w:r w:rsidRPr="00B7035D">
        <w:rPr>
          <w:i/>
          <w:iCs/>
          <w:color w:val="000000"/>
          <w:sz w:val="28"/>
          <w:szCs w:val="28"/>
          <w:lang w:val="uk-UA"/>
        </w:rPr>
        <w:t xml:space="preserve"> хронічних</w:t>
      </w:r>
      <w:r w:rsidRPr="00B7035D">
        <w:rPr>
          <w:i/>
          <w:color w:val="000000"/>
          <w:sz w:val="28"/>
          <w:szCs w:val="28"/>
          <w:lang w:val="uk-UA"/>
        </w:rPr>
        <w:t xml:space="preserve"> захворюваннях</w:t>
      </w:r>
      <w:r w:rsidRPr="00B7035D">
        <w:rPr>
          <w:color w:val="000000"/>
          <w:sz w:val="28"/>
          <w:szCs w:val="28"/>
          <w:lang w:val="uk-UA"/>
        </w:rPr>
        <w:t xml:space="preserve"> вважається </w:t>
      </w:r>
      <w:r w:rsidRPr="00B7035D">
        <w:rPr>
          <w:iCs/>
          <w:color w:val="000000"/>
          <w:sz w:val="28"/>
          <w:szCs w:val="28"/>
          <w:lang w:val="uk-UA"/>
        </w:rPr>
        <w:t xml:space="preserve">перше </w:t>
      </w:r>
      <w:r w:rsidRPr="00B7035D">
        <w:rPr>
          <w:color w:val="000000"/>
          <w:sz w:val="28"/>
          <w:szCs w:val="28"/>
          <w:lang w:val="uk-UA"/>
        </w:rPr>
        <w:t xml:space="preserve">звертання в </w:t>
      </w:r>
      <w:r w:rsidRPr="00B7035D">
        <w:rPr>
          <w:iCs/>
          <w:color w:val="000000"/>
          <w:sz w:val="28"/>
          <w:szCs w:val="28"/>
          <w:lang w:val="uk-UA"/>
        </w:rPr>
        <w:t>даному</w:t>
      </w:r>
      <w:r w:rsidRPr="00B7035D">
        <w:rPr>
          <w:color w:val="000000"/>
          <w:sz w:val="28"/>
          <w:szCs w:val="28"/>
          <w:lang w:val="uk-UA"/>
        </w:rPr>
        <w:t xml:space="preserve"> році.</w:t>
      </w:r>
    </w:p>
    <w:p w:rsidR="00106B3F" w:rsidRPr="00B7035D" w:rsidRDefault="00106B3F" w:rsidP="00106B3F">
      <w:pPr>
        <w:pStyle w:val="af"/>
        <w:spacing w:before="0" w:beforeAutospacing="0" w:after="0" w:afterAutospacing="0"/>
        <w:ind w:firstLine="709"/>
        <w:jc w:val="both"/>
        <w:rPr>
          <w:color w:val="000000"/>
          <w:sz w:val="28"/>
          <w:szCs w:val="28"/>
          <w:lang w:val="uk-UA"/>
        </w:rPr>
      </w:pPr>
      <w:r w:rsidRPr="00B7035D">
        <w:rPr>
          <w:color w:val="000000"/>
          <w:sz w:val="28"/>
          <w:szCs w:val="28"/>
          <w:lang w:val="uk-UA"/>
        </w:rPr>
        <w:t xml:space="preserve">При </w:t>
      </w:r>
      <w:r w:rsidRPr="00B7035D">
        <w:rPr>
          <w:i/>
          <w:iCs/>
          <w:color w:val="000000"/>
          <w:sz w:val="28"/>
          <w:szCs w:val="28"/>
          <w:lang w:val="uk-UA"/>
        </w:rPr>
        <w:t xml:space="preserve">гострих </w:t>
      </w:r>
      <w:r w:rsidRPr="00B7035D">
        <w:rPr>
          <w:i/>
          <w:color w:val="000000"/>
          <w:sz w:val="28"/>
          <w:szCs w:val="28"/>
          <w:lang w:val="uk-UA"/>
        </w:rPr>
        <w:t>захворюваннях</w:t>
      </w:r>
      <w:r w:rsidRPr="00B7035D">
        <w:rPr>
          <w:color w:val="000000"/>
          <w:sz w:val="28"/>
          <w:szCs w:val="28"/>
          <w:lang w:val="uk-UA"/>
        </w:rPr>
        <w:t>, які можуть мати місце кілька разів протягом року, враховується перше звертання з приводу кожного випадку.</w:t>
      </w:r>
    </w:p>
    <w:p w:rsidR="00106B3F" w:rsidRPr="00B7035D" w:rsidRDefault="00106B3F" w:rsidP="00106B3F">
      <w:pPr>
        <w:pStyle w:val="af"/>
        <w:spacing w:before="0" w:beforeAutospacing="0" w:after="0" w:afterAutospacing="0"/>
        <w:ind w:firstLine="709"/>
        <w:jc w:val="both"/>
        <w:rPr>
          <w:color w:val="000000"/>
          <w:sz w:val="28"/>
          <w:szCs w:val="28"/>
          <w:lang w:val="uk-UA"/>
        </w:rPr>
      </w:pPr>
      <w:r w:rsidRPr="00B7035D">
        <w:rPr>
          <w:color w:val="000000"/>
          <w:sz w:val="28"/>
          <w:szCs w:val="28"/>
          <w:lang w:val="uk-UA"/>
        </w:rPr>
        <w:t>За одиницю спостереження при вивченні загальної захворюваності беруть випадок захворювання чи травми, з приводу якого пацієнт звернувся до лікувального закладу.</w:t>
      </w:r>
      <w:r w:rsidRPr="00B7035D">
        <w:rPr>
          <w:sz w:val="28"/>
          <w:szCs w:val="28"/>
          <w:lang w:val="uk-UA"/>
        </w:rPr>
        <w:t xml:space="preserve"> Показники захворюваності визначаються відповідною цифрою на 1000, 10000 або 100 000 осіб населення.</w:t>
      </w:r>
    </w:p>
    <w:p w:rsidR="00106B3F" w:rsidRPr="00B7035D" w:rsidRDefault="00106B3F" w:rsidP="00106B3F">
      <w:pPr>
        <w:pStyle w:val="af"/>
        <w:spacing w:before="0" w:beforeAutospacing="0" w:after="0" w:afterAutospacing="0"/>
        <w:ind w:firstLine="709"/>
        <w:jc w:val="both"/>
        <w:rPr>
          <w:color w:val="000000"/>
          <w:sz w:val="28"/>
          <w:szCs w:val="28"/>
          <w:u w:val="single"/>
          <w:lang w:val="uk-UA"/>
        </w:rPr>
      </w:pPr>
      <w:r w:rsidRPr="00B7035D">
        <w:rPr>
          <w:color w:val="000000"/>
          <w:sz w:val="28"/>
          <w:szCs w:val="28"/>
          <w:lang w:val="uk-UA"/>
        </w:rPr>
        <w:t xml:space="preserve">Розрізняють такі </w:t>
      </w:r>
      <w:r w:rsidRPr="00B7035D">
        <w:rPr>
          <w:color w:val="000000"/>
          <w:sz w:val="28"/>
          <w:szCs w:val="28"/>
          <w:u w:val="single"/>
          <w:lang w:val="uk-UA"/>
        </w:rPr>
        <w:t xml:space="preserve">основні </w:t>
      </w:r>
      <w:r w:rsidRPr="00B7035D">
        <w:rPr>
          <w:iCs/>
          <w:color w:val="000000"/>
          <w:sz w:val="28"/>
          <w:szCs w:val="28"/>
          <w:u w:val="single"/>
          <w:lang w:val="uk-UA"/>
        </w:rPr>
        <w:t>показники загальної захворюваності</w:t>
      </w:r>
      <w:r w:rsidRPr="00B7035D">
        <w:rPr>
          <w:color w:val="000000"/>
          <w:sz w:val="28"/>
          <w:szCs w:val="28"/>
          <w:u w:val="single"/>
          <w:lang w:val="uk-UA"/>
        </w:rPr>
        <w:t>:</w:t>
      </w:r>
    </w:p>
    <w:p w:rsidR="00106B3F" w:rsidRPr="00B7035D" w:rsidRDefault="00106B3F" w:rsidP="00106B3F">
      <w:pPr>
        <w:pStyle w:val="af"/>
        <w:spacing w:before="0" w:beforeAutospacing="0" w:after="0" w:afterAutospacing="0"/>
        <w:ind w:firstLine="709"/>
        <w:jc w:val="both"/>
        <w:rPr>
          <w:color w:val="000000"/>
          <w:sz w:val="28"/>
          <w:szCs w:val="28"/>
          <w:lang w:val="uk-UA"/>
        </w:rPr>
      </w:pPr>
      <w:r w:rsidRPr="00B7035D">
        <w:rPr>
          <w:i/>
          <w:iCs/>
          <w:color w:val="000000"/>
          <w:sz w:val="28"/>
          <w:szCs w:val="28"/>
          <w:lang w:val="uk-UA"/>
        </w:rPr>
        <w:t xml:space="preserve">Первинна захворюваність </w:t>
      </w:r>
      <w:r w:rsidRPr="00B7035D">
        <w:rPr>
          <w:color w:val="000000"/>
          <w:sz w:val="28"/>
          <w:szCs w:val="28"/>
          <w:lang w:val="uk-UA"/>
        </w:rPr>
        <w:t>– рівень вперше зареєстрованих захворювань за календарний рік на даній території; при цьому враховуються всі гострі та вперше встановлені протягом року хронічні захворювання.</w:t>
      </w:r>
    </w:p>
    <w:p w:rsidR="00106B3F" w:rsidRPr="00B7035D" w:rsidRDefault="00106B3F" w:rsidP="00106B3F">
      <w:pPr>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B7035D">
        <w:rPr>
          <w:rFonts w:ascii="Times New Roman" w:eastAsia="Times New Roman" w:hAnsi="Times New Roman" w:cs="Times New Roman"/>
          <w:color w:val="000000"/>
          <w:sz w:val="28"/>
          <w:szCs w:val="28"/>
          <w:shd w:val="clear" w:color="auto" w:fill="FFFFFF"/>
          <w:lang w:val="uk-UA" w:eastAsia="ru-RU"/>
        </w:rPr>
        <w:t xml:space="preserve">Показник первинної захворюваності дорослого населення країни коливається в межах 500-600 ‰, а у дітей він значно вищий </w:t>
      </w:r>
      <w:r w:rsidRPr="00B7035D">
        <w:rPr>
          <w:rFonts w:ascii="Times New Roman" w:hAnsi="Times New Roman" w:cs="Times New Roman"/>
          <w:color w:val="000000"/>
          <w:sz w:val="28"/>
          <w:szCs w:val="28"/>
          <w:lang w:val="uk-UA"/>
        </w:rPr>
        <w:t>–</w:t>
      </w:r>
      <w:r w:rsidRPr="00B7035D">
        <w:rPr>
          <w:rFonts w:ascii="Times New Roman" w:eastAsia="Times New Roman" w:hAnsi="Times New Roman" w:cs="Times New Roman"/>
          <w:color w:val="000000"/>
          <w:sz w:val="28"/>
          <w:szCs w:val="28"/>
          <w:shd w:val="clear" w:color="auto" w:fill="FFFFFF"/>
          <w:lang w:val="uk-UA" w:eastAsia="ru-RU"/>
        </w:rPr>
        <w:t xml:space="preserve"> 1800-1900 ‰.</w:t>
      </w:r>
    </w:p>
    <w:p w:rsidR="00106B3F" w:rsidRPr="00B7035D" w:rsidRDefault="00106B3F" w:rsidP="00106B3F">
      <w:pPr>
        <w:pStyle w:val="af"/>
        <w:spacing w:before="0" w:beforeAutospacing="0" w:after="0" w:afterAutospacing="0"/>
        <w:ind w:firstLine="709"/>
        <w:jc w:val="both"/>
        <w:rPr>
          <w:color w:val="000000"/>
          <w:sz w:val="28"/>
          <w:szCs w:val="28"/>
          <w:lang w:val="uk-UA"/>
        </w:rPr>
      </w:pPr>
      <w:r w:rsidRPr="00B7035D">
        <w:rPr>
          <w:i/>
          <w:iCs/>
          <w:color w:val="000000"/>
          <w:sz w:val="28"/>
          <w:szCs w:val="28"/>
          <w:lang w:val="uk-UA"/>
        </w:rPr>
        <w:t xml:space="preserve">Загальна захворюваність, </w:t>
      </w:r>
      <w:r w:rsidRPr="00B7035D">
        <w:rPr>
          <w:iCs/>
          <w:color w:val="000000"/>
          <w:sz w:val="28"/>
          <w:szCs w:val="28"/>
          <w:lang w:val="uk-UA"/>
        </w:rPr>
        <w:t>або</w:t>
      </w:r>
      <w:r w:rsidRPr="00B7035D">
        <w:rPr>
          <w:i/>
          <w:iCs/>
          <w:color w:val="000000"/>
          <w:sz w:val="28"/>
          <w:szCs w:val="28"/>
          <w:lang w:val="uk-UA"/>
        </w:rPr>
        <w:t xml:space="preserve"> поширеність захворювань </w:t>
      </w:r>
      <w:r w:rsidRPr="00B7035D">
        <w:rPr>
          <w:color w:val="000000"/>
          <w:sz w:val="28"/>
          <w:szCs w:val="28"/>
          <w:lang w:val="uk-UA"/>
        </w:rPr>
        <w:t>– рівень усіх зареєстрованих захворювань за календарний рік: гострих і хронічних (зареєстрованих при першому звертанні в поточному році, а виявлених як в поточному, так і в попередні роки).</w:t>
      </w:r>
    </w:p>
    <w:p w:rsidR="00106B3F" w:rsidRPr="00B7035D" w:rsidRDefault="00106B3F" w:rsidP="00106B3F">
      <w:pPr>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B7035D">
        <w:rPr>
          <w:rFonts w:ascii="Times New Roman" w:eastAsia="Times New Roman" w:hAnsi="Times New Roman" w:cs="Times New Roman"/>
          <w:color w:val="000000"/>
          <w:sz w:val="28"/>
          <w:szCs w:val="28"/>
          <w:shd w:val="clear" w:color="auto" w:fill="FFFFFF"/>
          <w:lang w:val="uk-UA" w:eastAsia="ru-RU"/>
        </w:rPr>
        <w:t xml:space="preserve">Показник загальної захворюваності дорослого населення складає в середньому 1300-1400 ‰, а дитячого населення </w:t>
      </w:r>
      <w:r w:rsidRPr="00B7035D">
        <w:rPr>
          <w:rFonts w:ascii="Times New Roman" w:hAnsi="Times New Roman" w:cs="Times New Roman"/>
          <w:color w:val="000000"/>
          <w:sz w:val="28"/>
          <w:szCs w:val="28"/>
          <w:lang w:val="uk-UA"/>
        </w:rPr>
        <w:t>–</w:t>
      </w:r>
      <w:r w:rsidRPr="00B7035D">
        <w:rPr>
          <w:rFonts w:ascii="Times New Roman" w:eastAsia="Times New Roman" w:hAnsi="Times New Roman" w:cs="Times New Roman"/>
          <w:color w:val="000000"/>
          <w:sz w:val="28"/>
          <w:szCs w:val="28"/>
          <w:shd w:val="clear" w:color="auto" w:fill="FFFFFF"/>
          <w:lang w:val="uk-UA" w:eastAsia="ru-RU"/>
        </w:rPr>
        <w:t xml:space="preserve"> 2300-2400 ‰.</w:t>
      </w:r>
    </w:p>
    <w:p w:rsidR="00106B3F" w:rsidRPr="00B7035D" w:rsidRDefault="00106B3F" w:rsidP="00106B3F">
      <w:pPr>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B7035D">
        <w:rPr>
          <w:rFonts w:ascii="Times New Roman" w:eastAsia="Times New Roman" w:hAnsi="Times New Roman" w:cs="Times New Roman"/>
          <w:color w:val="000000"/>
          <w:sz w:val="28"/>
          <w:szCs w:val="28"/>
          <w:shd w:val="clear" w:color="auto" w:fill="FFFFFF"/>
          <w:lang w:val="uk-UA" w:eastAsia="ru-RU"/>
        </w:rPr>
        <w:t>Останнє десятиліття характеризується тенденцією зростання первинної та загальної захворюваності дорослого та дитячого населення країни.</w:t>
      </w:r>
    </w:p>
    <w:p w:rsidR="00106B3F" w:rsidRPr="00B7035D" w:rsidRDefault="00106B3F" w:rsidP="00106B3F">
      <w:pPr>
        <w:spacing w:after="0" w:line="240" w:lineRule="auto"/>
        <w:ind w:firstLine="709"/>
        <w:jc w:val="both"/>
        <w:rPr>
          <w:rFonts w:ascii="Times New Roman" w:hAnsi="Times New Roman" w:cs="Times New Roman"/>
          <w:sz w:val="28"/>
          <w:szCs w:val="28"/>
          <w:lang w:val="uk-UA"/>
        </w:rPr>
      </w:pPr>
      <w:r w:rsidRPr="00B7035D">
        <w:rPr>
          <w:rFonts w:ascii="Times New Roman" w:hAnsi="Times New Roman" w:cs="Times New Roman"/>
          <w:sz w:val="28"/>
          <w:szCs w:val="28"/>
          <w:lang w:val="uk-UA"/>
        </w:rPr>
        <w:t>В даний час відбувається зміна структури захворюваності та смертності: якщо в минулому найбільш поширеними захворюваннями були інфекційні (становили головну причину смертності населення), то зараз переважають неінфекційні захворювання. Це пов</w:t>
      </w:r>
      <w:r w:rsidRPr="00B7035D">
        <w:rPr>
          <w:rFonts w:ascii="Times New Roman" w:hAnsi="Times New Roman" w:cs="Times New Roman"/>
          <w:color w:val="000000"/>
          <w:sz w:val="28"/>
          <w:szCs w:val="28"/>
          <w:lang w:val="uk-UA"/>
        </w:rPr>
        <w:t>’</w:t>
      </w:r>
      <w:r w:rsidRPr="00B7035D">
        <w:rPr>
          <w:rFonts w:ascii="Times New Roman" w:hAnsi="Times New Roman" w:cs="Times New Roman"/>
          <w:sz w:val="28"/>
          <w:szCs w:val="28"/>
          <w:lang w:val="uk-UA"/>
        </w:rPr>
        <w:t xml:space="preserve">язано з досягненнями медицини в боротьбі з масовими інфекційними хворобами: вакцинацією, заходами щодо охорони праці та зовнішнього середовища (ліквідація природних осередків малярії, чуми і т.д.), санітарною освітою. Хронічні неепідемічні хвороби виникають тому, що цивілізація (зокрема, урбанізація) призводить до бурхливого наростання темпів життя, вириває людину зі звичних умов життя, до яких вона пристосовувалася протягом багатьох поколінь. В результаті біологічні ритми людини, її здатності до адаптації перестають відповідати ритмам соціальним, тобто сучасні захворювання розглядаються прихильниками теорії хвороб цивілізації як вираження непристосованості до середовища існування. </w:t>
      </w:r>
    </w:p>
    <w:p w:rsidR="00106B3F" w:rsidRPr="00B7035D" w:rsidRDefault="00106B3F" w:rsidP="00106B3F">
      <w:pPr>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B7035D">
        <w:rPr>
          <w:rFonts w:ascii="Times New Roman" w:hAnsi="Times New Roman" w:cs="Times New Roman"/>
          <w:sz w:val="28"/>
          <w:szCs w:val="28"/>
          <w:lang w:val="uk-UA"/>
        </w:rPr>
        <w:lastRenderedPageBreak/>
        <w:t xml:space="preserve">У структурі </w:t>
      </w:r>
      <w:r w:rsidRPr="00B7035D">
        <w:rPr>
          <w:rFonts w:ascii="Times New Roman" w:eastAsia="Times New Roman" w:hAnsi="Times New Roman" w:cs="Times New Roman"/>
          <w:color w:val="000000"/>
          <w:sz w:val="28"/>
          <w:szCs w:val="28"/>
          <w:shd w:val="clear" w:color="auto" w:fill="FFFFFF"/>
          <w:lang w:val="uk-UA" w:eastAsia="ru-RU"/>
        </w:rPr>
        <w:t xml:space="preserve">загальної захворюваності усього населення </w:t>
      </w:r>
      <w:r w:rsidRPr="00B7035D">
        <w:rPr>
          <w:rFonts w:ascii="Times New Roman" w:hAnsi="Times New Roman" w:cs="Times New Roman"/>
          <w:sz w:val="28"/>
          <w:szCs w:val="28"/>
          <w:lang w:val="uk-UA"/>
        </w:rPr>
        <w:t>України розподіл рейтингових місць на протязі десятиріччя залишається незмінним: перше місце займають хвороби системи кровообігу, друге місце посідають хвороби органів дихання, третє місце належить хворобам органів травлення, четверте місце посідають хвороби сечостатевої системи, п’яте – хвороби кістково-м’язової системи і сполучної тканини, шосте – ендокринні хвороби, розлади харчування і порушення обміну речовин, сьоме – хвороби ока і його придаткового апарату.</w:t>
      </w:r>
    </w:p>
    <w:p w:rsidR="00106B3F" w:rsidRPr="00B7035D" w:rsidRDefault="00106B3F" w:rsidP="00106B3F">
      <w:pPr>
        <w:spacing w:after="0" w:line="240" w:lineRule="auto"/>
        <w:ind w:firstLine="709"/>
        <w:jc w:val="both"/>
        <w:rPr>
          <w:rFonts w:ascii="Times New Roman" w:hAnsi="Times New Roman" w:cs="Times New Roman"/>
          <w:sz w:val="28"/>
          <w:szCs w:val="28"/>
          <w:lang w:val="uk-UA"/>
        </w:rPr>
      </w:pPr>
      <w:r w:rsidRPr="00B7035D">
        <w:rPr>
          <w:rFonts w:ascii="Times New Roman" w:eastAsia="Times New Roman" w:hAnsi="Times New Roman" w:cs="Times New Roman"/>
          <w:color w:val="000000"/>
          <w:sz w:val="28"/>
          <w:szCs w:val="28"/>
          <w:shd w:val="clear" w:color="auto" w:fill="FFFFFF"/>
          <w:lang w:val="uk-UA" w:eastAsia="ru-RU"/>
        </w:rPr>
        <w:t>У структурі загальної захворюваності дитячого населення (</w:t>
      </w:r>
      <w:r w:rsidRPr="00B7035D">
        <w:rPr>
          <w:rFonts w:ascii="Times New Roman" w:hAnsi="Times New Roman" w:cs="Times New Roman"/>
          <w:sz w:val="28"/>
          <w:szCs w:val="28"/>
          <w:lang w:val="uk-UA"/>
        </w:rPr>
        <w:t>0-17 років) традиційно</w:t>
      </w:r>
      <w:r w:rsidRPr="00B7035D">
        <w:rPr>
          <w:rFonts w:ascii="Times New Roman" w:eastAsia="Times New Roman" w:hAnsi="Times New Roman" w:cs="Times New Roman"/>
          <w:color w:val="000000"/>
          <w:sz w:val="28"/>
          <w:szCs w:val="28"/>
          <w:shd w:val="clear" w:color="auto" w:fill="FFFFFF"/>
          <w:lang w:val="uk-UA" w:eastAsia="ru-RU"/>
        </w:rPr>
        <w:t xml:space="preserve"> </w:t>
      </w:r>
      <w:r w:rsidRPr="00B7035D">
        <w:rPr>
          <w:rFonts w:ascii="Times New Roman" w:hAnsi="Times New Roman" w:cs="Times New Roman"/>
          <w:sz w:val="28"/>
          <w:szCs w:val="28"/>
          <w:lang w:val="uk-UA"/>
        </w:rPr>
        <w:t>переважають хвороби органів дихання</w:t>
      </w:r>
      <w:r w:rsidRPr="00B7035D">
        <w:rPr>
          <w:rFonts w:ascii="Times New Roman" w:eastAsia="Times New Roman" w:hAnsi="Times New Roman" w:cs="Times New Roman"/>
          <w:color w:val="000000"/>
          <w:sz w:val="28"/>
          <w:szCs w:val="28"/>
          <w:shd w:val="clear" w:color="auto" w:fill="FFFFFF"/>
          <w:lang w:val="uk-UA" w:eastAsia="ru-RU"/>
        </w:rPr>
        <w:t xml:space="preserve">, </w:t>
      </w:r>
      <w:r w:rsidRPr="00B7035D">
        <w:rPr>
          <w:rFonts w:ascii="Times New Roman" w:hAnsi="Times New Roman" w:cs="Times New Roman"/>
          <w:sz w:val="28"/>
          <w:szCs w:val="28"/>
          <w:lang w:val="uk-UA"/>
        </w:rPr>
        <w:t>шкіри та підшкірної клітковини, травми, отруєння та деякі інші наслідки дії зовнішніх чинників, хвороби органів травлення, деякі інфекційні та паразитарні хвороби, хвороби ока та його придаткового апарату.</w:t>
      </w:r>
    </w:p>
    <w:p w:rsidR="00106B3F" w:rsidRPr="00B7035D" w:rsidRDefault="00106B3F" w:rsidP="00106B3F">
      <w:pPr>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B7035D">
        <w:rPr>
          <w:rFonts w:ascii="Times New Roman" w:hAnsi="Times New Roman" w:cs="Times New Roman"/>
          <w:sz w:val="28"/>
          <w:szCs w:val="28"/>
          <w:lang w:val="uk-UA"/>
        </w:rPr>
        <w:t>За результатами аналізу, стосовно розподілу рейтингових місць у структурі первинної захворюваності населення країни, в останнє десятиріччя перше місце посідають хвороби органів дихання, друге – хвороби системи кровообігу, третє – хвороби сечостатевої системи, четверте – травми, отруєння та деякі інші наслідки дій зовнішніх чинників, п’яте – вагітність, пологи та післяпологовий період, шосте – хвороби шкіри та підшкірної клітковини, сьоме – хвороби ока та соскоподібного відростка.</w:t>
      </w:r>
    </w:p>
    <w:p w:rsidR="00106B3F" w:rsidRPr="00B7035D" w:rsidRDefault="00106B3F" w:rsidP="00106B3F">
      <w:pPr>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B7035D">
        <w:rPr>
          <w:rFonts w:ascii="Times New Roman" w:eastAsia="Times New Roman" w:hAnsi="Times New Roman" w:cs="Times New Roman"/>
          <w:color w:val="000000"/>
          <w:sz w:val="28"/>
          <w:szCs w:val="28"/>
          <w:shd w:val="clear" w:color="auto" w:fill="FFFFFF"/>
          <w:lang w:val="uk-UA" w:eastAsia="ru-RU"/>
        </w:rPr>
        <w:t>Особливе місце в статистиці захворюваності серед працюючого населення займає захворюваність професійними хворобами і захворюваність з тимчасовою втратою працездатності, що обумовлено їх великою соціально-економічною значимістю.</w:t>
      </w:r>
    </w:p>
    <w:p w:rsidR="00106B3F" w:rsidRPr="00B7035D" w:rsidRDefault="00106B3F" w:rsidP="00106B3F">
      <w:pPr>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p>
    <w:p w:rsidR="00106B3F" w:rsidRPr="00B7035D" w:rsidRDefault="00106B3F" w:rsidP="00106B3F">
      <w:pPr>
        <w:spacing w:after="0" w:line="240" w:lineRule="auto"/>
        <w:ind w:firstLine="709"/>
        <w:jc w:val="both"/>
        <w:rPr>
          <w:rFonts w:ascii="Times New Roman" w:eastAsia="Times New Roman" w:hAnsi="Times New Roman" w:cs="Times New Roman"/>
          <w:b/>
          <w:i/>
          <w:color w:val="000000"/>
          <w:sz w:val="28"/>
          <w:szCs w:val="28"/>
          <w:shd w:val="clear" w:color="auto" w:fill="FFFFFF"/>
          <w:lang w:val="uk-UA" w:eastAsia="ru-RU"/>
        </w:rPr>
      </w:pPr>
      <w:r w:rsidRPr="00B7035D">
        <w:rPr>
          <w:rFonts w:ascii="Times New Roman" w:eastAsia="Times New Roman" w:hAnsi="Times New Roman" w:cs="Times New Roman"/>
          <w:b/>
          <w:i/>
          <w:color w:val="000000"/>
          <w:sz w:val="28"/>
          <w:szCs w:val="28"/>
          <w:shd w:val="clear" w:color="auto" w:fill="FFFFFF"/>
          <w:lang w:val="uk-UA" w:eastAsia="ru-RU"/>
        </w:rPr>
        <w:t>3. Показники інвалідності</w:t>
      </w:r>
    </w:p>
    <w:p w:rsidR="00106B3F" w:rsidRPr="00B7035D" w:rsidRDefault="00106B3F" w:rsidP="00106B3F">
      <w:pPr>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B7035D">
        <w:rPr>
          <w:rFonts w:ascii="Times New Roman" w:eastAsia="Times New Roman" w:hAnsi="Times New Roman" w:cs="Times New Roman"/>
          <w:color w:val="000000"/>
          <w:sz w:val="28"/>
          <w:szCs w:val="28"/>
          <w:shd w:val="clear" w:color="auto" w:fill="FFFFFF"/>
          <w:lang w:val="uk-UA" w:eastAsia="ru-RU"/>
        </w:rPr>
        <w:t>Одним з медико-соціальних критеріїв суспільного здоров</w:t>
      </w:r>
      <w:r w:rsidRPr="00B7035D">
        <w:rPr>
          <w:rFonts w:ascii="Times New Roman" w:hAnsi="Times New Roman" w:cs="Times New Roman"/>
          <w:sz w:val="28"/>
          <w:szCs w:val="28"/>
          <w:shd w:val="clear" w:color="auto" w:fill="FFFFFF"/>
          <w:lang w:val="uk-UA"/>
        </w:rPr>
        <w:t>’</w:t>
      </w:r>
      <w:r w:rsidRPr="00B7035D">
        <w:rPr>
          <w:rFonts w:ascii="Times New Roman" w:eastAsia="Times New Roman" w:hAnsi="Times New Roman" w:cs="Times New Roman"/>
          <w:color w:val="000000"/>
          <w:sz w:val="28"/>
          <w:szCs w:val="28"/>
          <w:shd w:val="clear" w:color="auto" w:fill="FFFFFF"/>
          <w:lang w:val="uk-UA" w:eastAsia="ru-RU"/>
        </w:rPr>
        <w:t xml:space="preserve">я є інвалідність. </w:t>
      </w:r>
    </w:p>
    <w:p w:rsidR="00106B3F" w:rsidRPr="00B7035D" w:rsidRDefault="00106B3F" w:rsidP="00106B3F">
      <w:pPr>
        <w:spacing w:after="0" w:line="240" w:lineRule="auto"/>
        <w:ind w:firstLine="709"/>
        <w:jc w:val="both"/>
        <w:rPr>
          <w:rFonts w:ascii="Times New Roman" w:hAnsi="Times New Roman" w:cs="Times New Roman"/>
          <w:sz w:val="28"/>
          <w:szCs w:val="28"/>
          <w:lang w:val="uk-UA"/>
        </w:rPr>
      </w:pPr>
      <w:r w:rsidRPr="00B7035D">
        <w:rPr>
          <w:rFonts w:ascii="Times New Roman" w:hAnsi="Times New Roman" w:cs="Times New Roman"/>
          <w:b/>
          <w:i/>
          <w:sz w:val="28"/>
          <w:szCs w:val="28"/>
          <w:lang w:val="uk-UA"/>
        </w:rPr>
        <w:t>Інвалідність</w:t>
      </w:r>
      <w:r w:rsidRPr="00B7035D">
        <w:rPr>
          <w:rFonts w:ascii="Times New Roman" w:hAnsi="Times New Roman" w:cs="Times New Roman"/>
          <w:sz w:val="28"/>
          <w:szCs w:val="28"/>
          <w:lang w:val="uk-UA"/>
        </w:rPr>
        <w:t xml:space="preserve"> </w:t>
      </w:r>
      <w:r w:rsidRPr="00B7035D">
        <w:rPr>
          <w:rFonts w:ascii="Times New Roman" w:eastAsia="Times New Roman" w:hAnsi="Times New Roman" w:cs="Times New Roman"/>
          <w:color w:val="000000"/>
          <w:sz w:val="28"/>
          <w:szCs w:val="28"/>
          <w:lang w:val="uk-UA" w:eastAsia="ru-RU"/>
        </w:rPr>
        <w:t xml:space="preserve">(від лат. </w:t>
      </w:r>
      <w:r w:rsidRPr="00106B3F">
        <w:rPr>
          <w:rFonts w:ascii="Times New Roman" w:eastAsia="Times New Roman" w:hAnsi="Times New Roman" w:cs="Times New Roman"/>
          <w:i/>
          <w:color w:val="000000"/>
          <w:sz w:val="28"/>
          <w:szCs w:val="28"/>
          <w:lang w:val="uk-UA" w:eastAsia="ru-RU"/>
        </w:rPr>
        <w:t>invalidus</w:t>
      </w:r>
      <w:r w:rsidRPr="00B7035D">
        <w:rPr>
          <w:rFonts w:ascii="Times New Roman" w:eastAsia="Times New Roman" w:hAnsi="Times New Roman" w:cs="Times New Roman"/>
          <w:color w:val="000000"/>
          <w:sz w:val="28"/>
          <w:szCs w:val="28"/>
          <w:lang w:val="uk-UA" w:eastAsia="ru-RU"/>
        </w:rPr>
        <w:t xml:space="preserve"> - слабкий, немічний) </w:t>
      </w:r>
      <w:r w:rsidRPr="00B7035D">
        <w:rPr>
          <w:rFonts w:ascii="Times New Roman" w:hAnsi="Times New Roman" w:cs="Times New Roman"/>
          <w:sz w:val="28"/>
          <w:szCs w:val="28"/>
          <w:lang w:val="uk-UA"/>
        </w:rPr>
        <w:t xml:space="preserve">- </w:t>
      </w:r>
      <w:r w:rsidRPr="00B7035D">
        <w:rPr>
          <w:rFonts w:ascii="Times New Roman" w:eastAsia="Times New Roman" w:hAnsi="Times New Roman" w:cs="Times New Roman"/>
          <w:color w:val="000000"/>
          <w:sz w:val="28"/>
          <w:szCs w:val="28"/>
          <w:lang w:val="uk-UA" w:eastAsia="ru-RU"/>
        </w:rPr>
        <w:t xml:space="preserve">це тривала або постійна, повна або часткова втрата працездатності внаслідок </w:t>
      </w:r>
      <w:r w:rsidRPr="00B7035D">
        <w:rPr>
          <w:rFonts w:ascii="Times New Roman" w:hAnsi="Times New Roman" w:cs="Times New Roman"/>
          <w:sz w:val="28"/>
          <w:szCs w:val="28"/>
          <w:lang w:val="uk-UA"/>
        </w:rPr>
        <w:t xml:space="preserve">порушення здоров’я зі стійким розладом функцій організму </w:t>
      </w:r>
      <w:r w:rsidRPr="00B7035D">
        <w:rPr>
          <w:rFonts w:ascii="Times New Roman" w:eastAsia="Times New Roman" w:hAnsi="Times New Roman" w:cs="Times New Roman"/>
          <w:color w:val="000000"/>
          <w:sz w:val="28"/>
          <w:szCs w:val="28"/>
          <w:lang w:val="uk-UA" w:eastAsia="ru-RU"/>
        </w:rPr>
        <w:t>в зв</w:t>
      </w:r>
      <w:r w:rsidRPr="00B7035D">
        <w:rPr>
          <w:rFonts w:ascii="Times New Roman" w:hAnsi="Times New Roman" w:cs="Times New Roman"/>
          <w:sz w:val="28"/>
          <w:szCs w:val="28"/>
          <w:shd w:val="clear" w:color="auto" w:fill="FFFFFF"/>
          <w:lang w:val="uk-UA"/>
        </w:rPr>
        <w:t>’</w:t>
      </w:r>
      <w:r w:rsidRPr="00B7035D">
        <w:rPr>
          <w:rFonts w:ascii="Times New Roman" w:eastAsia="Times New Roman" w:hAnsi="Times New Roman" w:cs="Times New Roman"/>
          <w:color w:val="000000"/>
          <w:sz w:val="28"/>
          <w:szCs w:val="28"/>
          <w:lang w:val="uk-UA" w:eastAsia="ru-RU"/>
        </w:rPr>
        <w:t xml:space="preserve">язку із захворюваннями, </w:t>
      </w:r>
      <w:r w:rsidRPr="00B7035D">
        <w:rPr>
          <w:rFonts w:ascii="Times New Roman" w:hAnsi="Times New Roman" w:cs="Times New Roman"/>
          <w:sz w:val="28"/>
          <w:szCs w:val="28"/>
          <w:lang w:val="uk-UA"/>
        </w:rPr>
        <w:t>вродженими дефектами, наслідками травм, що призводять до обмеження життєдіяльності.</w:t>
      </w:r>
    </w:p>
    <w:p w:rsidR="00106B3F" w:rsidRPr="00B7035D" w:rsidRDefault="00106B3F" w:rsidP="00106B3F">
      <w:pPr>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B7035D">
        <w:rPr>
          <w:rFonts w:ascii="Times New Roman" w:eastAsia="Times New Roman" w:hAnsi="Times New Roman" w:cs="Times New Roman"/>
          <w:i/>
          <w:color w:val="000000"/>
          <w:sz w:val="28"/>
          <w:szCs w:val="28"/>
          <w:shd w:val="clear" w:color="auto" w:fill="FFFFFF"/>
          <w:lang w:val="uk-UA" w:eastAsia="ru-RU"/>
        </w:rPr>
        <w:t>Показники інвалідності</w:t>
      </w:r>
      <w:r w:rsidRPr="00B7035D">
        <w:rPr>
          <w:rFonts w:ascii="Times New Roman" w:eastAsia="Times New Roman" w:hAnsi="Times New Roman" w:cs="Times New Roman"/>
          <w:color w:val="000000"/>
          <w:sz w:val="28"/>
          <w:szCs w:val="28"/>
          <w:shd w:val="clear" w:color="auto" w:fill="FFFFFF"/>
          <w:lang w:val="uk-UA" w:eastAsia="ru-RU"/>
        </w:rPr>
        <w:t xml:space="preserve"> характеризують рівень соціально-економічного розвитку суспільства, стан довкілля, якість лікувальних і профілактичних заходів. </w:t>
      </w:r>
      <w:r w:rsidRPr="00B7035D">
        <w:rPr>
          <w:rFonts w:ascii="Times New Roman" w:eastAsia="Times New Roman" w:hAnsi="Times New Roman" w:cs="Times New Roman"/>
          <w:color w:val="000000"/>
          <w:sz w:val="28"/>
          <w:szCs w:val="28"/>
          <w:lang w:val="uk-UA" w:eastAsia="ru-RU"/>
        </w:rPr>
        <w:t>Необхідність вивчення інвалідності визначається тим, що вона тягне за собою серйозні соціальні й економічні наслідки, виключаючи працездатну частину населення з суспільно-виробничої діяльності.</w:t>
      </w:r>
    </w:p>
    <w:p w:rsidR="00106B3F" w:rsidRPr="00B7035D" w:rsidRDefault="00106B3F" w:rsidP="00106B3F">
      <w:pPr>
        <w:spacing w:after="0" w:line="240" w:lineRule="auto"/>
        <w:ind w:firstLine="709"/>
        <w:jc w:val="both"/>
        <w:rPr>
          <w:rFonts w:ascii="Times New Roman" w:hAnsi="Times New Roman" w:cs="Times New Roman"/>
          <w:b/>
          <w:i/>
          <w:sz w:val="28"/>
          <w:szCs w:val="28"/>
          <w:lang w:val="uk-UA"/>
        </w:rPr>
      </w:pPr>
      <w:r w:rsidRPr="00B7035D">
        <w:rPr>
          <w:rFonts w:ascii="Times New Roman" w:hAnsi="Times New Roman" w:cs="Times New Roman"/>
          <w:sz w:val="28"/>
          <w:szCs w:val="28"/>
          <w:lang w:val="uk-UA"/>
        </w:rPr>
        <w:t>Показники інвалідності виявляються шляхом реєстрації даних</w:t>
      </w:r>
      <w:r w:rsidRPr="00B7035D">
        <w:rPr>
          <w:rFonts w:ascii="Times New Roman" w:hAnsi="Times New Roman" w:cs="Times New Roman"/>
          <w:i/>
          <w:sz w:val="28"/>
          <w:szCs w:val="28"/>
          <w:lang w:val="uk-UA"/>
        </w:rPr>
        <w:t xml:space="preserve"> </w:t>
      </w:r>
      <w:r w:rsidRPr="00B7035D">
        <w:rPr>
          <w:rFonts w:ascii="Times New Roman" w:hAnsi="Times New Roman" w:cs="Times New Roman"/>
          <w:b/>
          <w:i/>
          <w:sz w:val="28"/>
          <w:szCs w:val="28"/>
          <w:lang w:val="uk-UA"/>
        </w:rPr>
        <w:t xml:space="preserve">медико-соціальної експертизи. </w:t>
      </w:r>
      <w:r w:rsidRPr="00B7035D">
        <w:rPr>
          <w:rFonts w:ascii="Times New Roman" w:eastAsia="Times New Roman" w:hAnsi="Times New Roman" w:cs="Times New Roman"/>
          <w:color w:val="000000"/>
          <w:sz w:val="28"/>
          <w:szCs w:val="28"/>
          <w:lang w:val="uk-UA" w:eastAsia="ru-RU"/>
        </w:rPr>
        <w:t xml:space="preserve">Залежно від ступеня порушення функцій організму </w:t>
      </w:r>
      <w:r w:rsidRPr="00B7035D">
        <w:rPr>
          <w:rFonts w:ascii="Times New Roman" w:eastAsia="Times New Roman" w:hAnsi="Times New Roman" w:cs="Times New Roman"/>
          <w:i/>
          <w:color w:val="000000"/>
          <w:sz w:val="28"/>
          <w:szCs w:val="28"/>
          <w:lang w:val="uk-UA" w:eastAsia="ru-RU"/>
        </w:rPr>
        <w:t>медико-соціальні експертні комісії (МСЕК)</w:t>
      </w:r>
      <w:r w:rsidRPr="00B7035D">
        <w:rPr>
          <w:rFonts w:ascii="Times New Roman" w:eastAsia="Times New Roman" w:hAnsi="Times New Roman" w:cs="Times New Roman"/>
          <w:color w:val="000000"/>
          <w:sz w:val="28"/>
          <w:szCs w:val="28"/>
          <w:lang w:val="uk-UA" w:eastAsia="ru-RU"/>
        </w:rPr>
        <w:t xml:space="preserve"> встановлюють </w:t>
      </w:r>
      <w:r w:rsidRPr="00B7035D">
        <w:rPr>
          <w:rFonts w:ascii="Times New Roman" w:eastAsia="Times New Roman" w:hAnsi="Times New Roman" w:cs="Times New Roman"/>
          <w:i/>
          <w:color w:val="000000"/>
          <w:sz w:val="28"/>
          <w:szCs w:val="28"/>
          <w:lang w:val="uk-UA" w:eastAsia="ru-RU"/>
        </w:rPr>
        <w:t>групу інвалідності</w:t>
      </w:r>
      <w:r w:rsidRPr="00B7035D">
        <w:rPr>
          <w:rFonts w:ascii="Times New Roman" w:eastAsia="Times New Roman" w:hAnsi="Times New Roman" w:cs="Times New Roman"/>
          <w:color w:val="000000"/>
          <w:sz w:val="28"/>
          <w:szCs w:val="28"/>
          <w:lang w:val="uk-UA" w:eastAsia="ru-RU"/>
        </w:rPr>
        <w:t xml:space="preserve">: 1-у </w:t>
      </w:r>
      <w:r w:rsidRPr="00B7035D">
        <w:rPr>
          <w:rFonts w:ascii="Times New Roman" w:hAnsi="Times New Roman" w:cs="Times New Roman"/>
          <w:sz w:val="28"/>
          <w:szCs w:val="28"/>
          <w:lang w:val="uk-UA"/>
        </w:rPr>
        <w:t xml:space="preserve">– </w:t>
      </w:r>
      <w:r w:rsidRPr="00B7035D">
        <w:rPr>
          <w:rFonts w:ascii="Times New Roman" w:eastAsia="Times New Roman" w:hAnsi="Times New Roman" w:cs="Times New Roman"/>
          <w:color w:val="000000"/>
          <w:sz w:val="28"/>
          <w:szCs w:val="28"/>
          <w:lang w:val="uk-UA" w:eastAsia="ru-RU"/>
        </w:rPr>
        <w:t xml:space="preserve">особам з повною постійною (або тривалою) втратою працездатності, що вимагають повсякденного стороннього догляду; 2-у </w:t>
      </w:r>
      <w:r w:rsidRPr="00B7035D">
        <w:rPr>
          <w:rFonts w:ascii="Times New Roman" w:hAnsi="Times New Roman" w:cs="Times New Roman"/>
          <w:sz w:val="28"/>
          <w:szCs w:val="28"/>
          <w:lang w:val="uk-UA"/>
        </w:rPr>
        <w:t>–</w:t>
      </w:r>
      <w:r w:rsidRPr="00B7035D">
        <w:rPr>
          <w:rFonts w:ascii="Times New Roman" w:eastAsia="Times New Roman" w:hAnsi="Times New Roman" w:cs="Times New Roman"/>
          <w:color w:val="000000"/>
          <w:sz w:val="28"/>
          <w:szCs w:val="28"/>
          <w:lang w:val="uk-UA" w:eastAsia="ru-RU"/>
        </w:rPr>
        <w:t xml:space="preserve"> особам з повною постійною, або тривалою втратою працездатності, але не потребуючим постійного стороннього догляду; 3-ю </w:t>
      </w:r>
      <w:r w:rsidRPr="00B7035D">
        <w:rPr>
          <w:rFonts w:ascii="Times New Roman" w:hAnsi="Times New Roman" w:cs="Times New Roman"/>
          <w:sz w:val="28"/>
          <w:szCs w:val="28"/>
          <w:lang w:val="uk-UA"/>
        </w:rPr>
        <w:t>–</w:t>
      </w:r>
      <w:r w:rsidRPr="00B7035D">
        <w:rPr>
          <w:rFonts w:ascii="Times New Roman" w:eastAsia="Times New Roman" w:hAnsi="Times New Roman" w:cs="Times New Roman"/>
          <w:color w:val="000000"/>
          <w:sz w:val="28"/>
          <w:szCs w:val="28"/>
          <w:lang w:val="uk-UA" w:eastAsia="ru-RU"/>
        </w:rPr>
        <w:t xml:space="preserve"> особам із значним </w:t>
      </w:r>
      <w:r w:rsidRPr="00B7035D">
        <w:rPr>
          <w:rFonts w:ascii="Times New Roman" w:eastAsia="Times New Roman" w:hAnsi="Times New Roman" w:cs="Times New Roman"/>
          <w:color w:val="000000"/>
          <w:sz w:val="28"/>
          <w:szCs w:val="28"/>
          <w:lang w:val="uk-UA" w:eastAsia="ru-RU"/>
        </w:rPr>
        <w:lastRenderedPageBreak/>
        <w:t xml:space="preserve">обмеженням трудових функцій, які потребують переведення на іншу, легшу або менш кваліфіковану роботу. Інваліди 1-ї групи проходять огляд у МСЕК через 2 роки, а 2-ї та 3-ї груп </w:t>
      </w:r>
      <w:r w:rsidRPr="00B7035D">
        <w:rPr>
          <w:rFonts w:ascii="Times New Roman" w:hAnsi="Times New Roman" w:cs="Times New Roman"/>
          <w:sz w:val="28"/>
          <w:szCs w:val="28"/>
          <w:lang w:val="uk-UA"/>
        </w:rPr>
        <w:t>–</w:t>
      </w:r>
      <w:r w:rsidRPr="00B7035D">
        <w:rPr>
          <w:rFonts w:ascii="Times New Roman" w:eastAsia="Times New Roman" w:hAnsi="Times New Roman" w:cs="Times New Roman"/>
          <w:color w:val="000000"/>
          <w:sz w:val="28"/>
          <w:szCs w:val="28"/>
          <w:lang w:val="uk-UA" w:eastAsia="ru-RU"/>
        </w:rPr>
        <w:t xml:space="preserve"> через рік. Крім того, є перелік захворювань (хронічні не зворотно протікаючи захворювання, анатомічні дефекти), при яких група інвалідності встановлюється МСЕК без зазначення строку переогляду.</w:t>
      </w:r>
    </w:p>
    <w:p w:rsidR="00106B3F" w:rsidRPr="00B7035D" w:rsidRDefault="00106B3F" w:rsidP="00106B3F">
      <w:pPr>
        <w:spacing w:after="0" w:line="240" w:lineRule="auto"/>
        <w:ind w:firstLine="709"/>
        <w:jc w:val="both"/>
        <w:rPr>
          <w:rFonts w:ascii="Times New Roman" w:eastAsia="Times New Roman" w:hAnsi="Times New Roman" w:cs="Times New Roman"/>
          <w:color w:val="000000"/>
          <w:sz w:val="28"/>
          <w:szCs w:val="28"/>
          <w:lang w:val="uk-UA" w:eastAsia="ru-RU"/>
        </w:rPr>
      </w:pPr>
      <w:r w:rsidRPr="00B7035D">
        <w:rPr>
          <w:rFonts w:ascii="Times New Roman" w:eastAsia="Times New Roman" w:hAnsi="Times New Roman" w:cs="Times New Roman"/>
          <w:color w:val="000000"/>
          <w:sz w:val="28"/>
          <w:szCs w:val="28"/>
          <w:lang w:val="uk-UA" w:eastAsia="ru-RU"/>
        </w:rPr>
        <w:t>Розрізняють інвалідність внаслідок загального захворювання, трудового каліцтва, інвалідність військовослужбовців, інвалідність з дитинства.</w:t>
      </w:r>
    </w:p>
    <w:p w:rsidR="00106B3F" w:rsidRPr="00B7035D" w:rsidRDefault="00106B3F" w:rsidP="00106B3F">
      <w:pPr>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B7035D">
        <w:rPr>
          <w:rFonts w:ascii="Times New Roman" w:eastAsia="Times New Roman" w:hAnsi="Times New Roman" w:cs="Times New Roman"/>
          <w:color w:val="000000"/>
          <w:sz w:val="28"/>
          <w:szCs w:val="28"/>
          <w:u w:val="single"/>
          <w:shd w:val="clear" w:color="auto" w:fill="FFFFFF"/>
          <w:lang w:val="uk-UA" w:eastAsia="ru-RU"/>
        </w:rPr>
        <w:t>Для аналізу інвалідності використовують такі показники:</w:t>
      </w:r>
      <w:r w:rsidRPr="00B7035D">
        <w:rPr>
          <w:rFonts w:ascii="Times New Roman" w:eastAsia="Times New Roman" w:hAnsi="Times New Roman" w:cs="Times New Roman"/>
          <w:color w:val="000000"/>
          <w:sz w:val="28"/>
          <w:szCs w:val="28"/>
          <w:shd w:val="clear" w:color="auto" w:fill="FFFFFF"/>
          <w:lang w:val="uk-UA" w:eastAsia="ru-RU"/>
        </w:rPr>
        <w:t xml:space="preserve"> первинна інвалідність, загальна інвалідність, структура первинної інвалідності по захворюваннях. </w:t>
      </w:r>
    </w:p>
    <w:p w:rsidR="00106B3F" w:rsidRPr="00B7035D" w:rsidRDefault="00106B3F" w:rsidP="00106B3F">
      <w:pPr>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B7035D">
        <w:rPr>
          <w:rFonts w:ascii="Times New Roman" w:eastAsia="Times New Roman" w:hAnsi="Times New Roman" w:cs="Times New Roman"/>
          <w:b/>
          <w:i/>
          <w:color w:val="000000"/>
          <w:sz w:val="28"/>
          <w:szCs w:val="28"/>
          <w:lang w:val="uk-UA" w:eastAsia="ru-RU"/>
        </w:rPr>
        <w:t>Первинна інвалідність</w:t>
      </w:r>
      <w:r w:rsidRPr="00B7035D">
        <w:rPr>
          <w:rFonts w:ascii="Times New Roman" w:eastAsia="Times New Roman" w:hAnsi="Times New Roman" w:cs="Times New Roman"/>
          <w:color w:val="000000"/>
          <w:sz w:val="28"/>
          <w:szCs w:val="28"/>
          <w:lang w:val="uk-UA" w:eastAsia="ru-RU"/>
        </w:rPr>
        <w:t xml:space="preserve"> визначається у осіб, вперше визнаних інвалідами в даному році, </w:t>
      </w:r>
      <w:r w:rsidRPr="00B7035D">
        <w:rPr>
          <w:rFonts w:ascii="Times New Roman" w:eastAsia="Times New Roman" w:hAnsi="Times New Roman" w:cs="Times New Roman"/>
          <w:b/>
          <w:i/>
          <w:color w:val="000000"/>
          <w:sz w:val="28"/>
          <w:szCs w:val="28"/>
          <w:lang w:val="uk-UA" w:eastAsia="ru-RU"/>
        </w:rPr>
        <w:t>загальна</w:t>
      </w:r>
      <w:r w:rsidRPr="00B7035D">
        <w:rPr>
          <w:rFonts w:ascii="Times New Roman" w:eastAsia="Times New Roman" w:hAnsi="Times New Roman" w:cs="Times New Roman"/>
          <w:color w:val="000000"/>
          <w:sz w:val="28"/>
          <w:szCs w:val="28"/>
          <w:lang w:val="uk-UA" w:eastAsia="ru-RU"/>
        </w:rPr>
        <w:t xml:space="preserve"> </w:t>
      </w:r>
      <w:r w:rsidRPr="00B7035D">
        <w:rPr>
          <w:rFonts w:ascii="Times New Roman" w:eastAsia="Times New Roman" w:hAnsi="Times New Roman" w:cs="Times New Roman"/>
          <w:b/>
          <w:i/>
          <w:color w:val="000000"/>
          <w:sz w:val="28"/>
          <w:szCs w:val="28"/>
          <w:lang w:val="uk-UA" w:eastAsia="ru-RU"/>
        </w:rPr>
        <w:t>інвалідність</w:t>
      </w:r>
      <w:r w:rsidRPr="00B7035D">
        <w:rPr>
          <w:rFonts w:ascii="Times New Roman" w:eastAsia="Times New Roman" w:hAnsi="Times New Roman" w:cs="Times New Roman"/>
          <w:color w:val="000000"/>
          <w:sz w:val="28"/>
          <w:szCs w:val="28"/>
          <w:lang w:val="uk-UA" w:eastAsia="ru-RU"/>
        </w:rPr>
        <w:t xml:space="preserve"> </w:t>
      </w:r>
      <w:r w:rsidRPr="00B7035D">
        <w:rPr>
          <w:rFonts w:ascii="Times New Roman" w:hAnsi="Times New Roman" w:cs="Times New Roman"/>
          <w:sz w:val="28"/>
          <w:szCs w:val="28"/>
          <w:lang w:val="uk-UA"/>
        </w:rPr>
        <w:t>–</w:t>
      </w:r>
      <w:r w:rsidRPr="00B7035D">
        <w:rPr>
          <w:rFonts w:ascii="Times New Roman" w:eastAsia="Times New Roman" w:hAnsi="Times New Roman" w:cs="Times New Roman"/>
          <w:color w:val="000000"/>
          <w:sz w:val="28"/>
          <w:szCs w:val="28"/>
          <w:lang w:val="uk-UA" w:eastAsia="ru-RU"/>
        </w:rPr>
        <w:t xml:space="preserve"> у осіб, визнаних інвалідами після переогляду (як вперше визнаних, так і з раніше встановленою інвалідністю). </w:t>
      </w:r>
    </w:p>
    <w:p w:rsidR="00106B3F" w:rsidRPr="00B7035D" w:rsidRDefault="00106B3F" w:rsidP="00106B3F">
      <w:pPr>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B7035D">
        <w:rPr>
          <w:rFonts w:ascii="Times New Roman" w:eastAsia="Times New Roman" w:hAnsi="Times New Roman" w:cs="Times New Roman"/>
          <w:color w:val="000000"/>
          <w:sz w:val="28"/>
          <w:szCs w:val="28"/>
          <w:lang w:val="uk-UA" w:eastAsia="ru-RU"/>
        </w:rPr>
        <w:t xml:space="preserve">Для оцінки загального рівня первинної інвалідності запропонована наступна шкала: низькі показники </w:t>
      </w:r>
      <w:r w:rsidRPr="00B7035D">
        <w:rPr>
          <w:rFonts w:ascii="Times New Roman" w:hAnsi="Times New Roman" w:cs="Times New Roman"/>
          <w:sz w:val="28"/>
          <w:szCs w:val="28"/>
          <w:lang w:val="uk-UA"/>
        </w:rPr>
        <w:t>–</w:t>
      </w:r>
      <w:r w:rsidRPr="00B7035D">
        <w:rPr>
          <w:rFonts w:ascii="Times New Roman" w:eastAsia="Times New Roman" w:hAnsi="Times New Roman" w:cs="Times New Roman"/>
          <w:color w:val="000000"/>
          <w:sz w:val="28"/>
          <w:szCs w:val="28"/>
          <w:lang w:val="uk-UA" w:eastAsia="ru-RU"/>
        </w:rPr>
        <w:t xml:space="preserve"> менше 6 ‰, середні </w:t>
      </w:r>
      <w:r w:rsidRPr="00B7035D">
        <w:rPr>
          <w:rFonts w:ascii="Times New Roman" w:hAnsi="Times New Roman" w:cs="Times New Roman"/>
          <w:sz w:val="28"/>
          <w:szCs w:val="28"/>
          <w:lang w:val="uk-UA"/>
        </w:rPr>
        <w:t>–</w:t>
      </w:r>
      <w:r w:rsidRPr="00B7035D">
        <w:rPr>
          <w:rFonts w:ascii="Times New Roman" w:eastAsia="Times New Roman" w:hAnsi="Times New Roman" w:cs="Times New Roman"/>
          <w:color w:val="000000"/>
          <w:sz w:val="28"/>
          <w:szCs w:val="28"/>
          <w:lang w:val="uk-UA" w:eastAsia="ru-RU"/>
        </w:rPr>
        <w:t xml:space="preserve"> 6-9 ‰, високі </w:t>
      </w:r>
      <w:r w:rsidRPr="00B7035D">
        <w:rPr>
          <w:rFonts w:ascii="Times New Roman" w:hAnsi="Times New Roman" w:cs="Times New Roman"/>
          <w:sz w:val="28"/>
          <w:szCs w:val="28"/>
          <w:lang w:val="uk-UA"/>
        </w:rPr>
        <w:t>–</w:t>
      </w:r>
      <w:r w:rsidRPr="00B7035D">
        <w:rPr>
          <w:rFonts w:ascii="Times New Roman" w:eastAsia="Times New Roman" w:hAnsi="Times New Roman" w:cs="Times New Roman"/>
          <w:color w:val="000000"/>
          <w:sz w:val="28"/>
          <w:szCs w:val="28"/>
          <w:lang w:val="uk-UA" w:eastAsia="ru-RU"/>
        </w:rPr>
        <w:t xml:space="preserve"> 9-11 ‰ і дуже високі </w:t>
      </w:r>
      <w:r w:rsidRPr="00B7035D">
        <w:rPr>
          <w:rFonts w:ascii="Times New Roman" w:hAnsi="Times New Roman" w:cs="Times New Roman"/>
          <w:sz w:val="28"/>
          <w:szCs w:val="28"/>
          <w:lang w:val="uk-UA"/>
        </w:rPr>
        <w:t>–</w:t>
      </w:r>
      <w:r w:rsidRPr="00B7035D">
        <w:rPr>
          <w:rFonts w:ascii="Times New Roman" w:eastAsia="Times New Roman" w:hAnsi="Times New Roman" w:cs="Times New Roman"/>
          <w:color w:val="000000"/>
          <w:sz w:val="28"/>
          <w:szCs w:val="28"/>
          <w:lang w:val="uk-UA" w:eastAsia="ru-RU"/>
        </w:rPr>
        <w:t xml:space="preserve"> понад 11 ‰.</w:t>
      </w:r>
    </w:p>
    <w:p w:rsidR="00106B3F" w:rsidRPr="00B7035D" w:rsidRDefault="00106B3F" w:rsidP="00106B3F">
      <w:pPr>
        <w:spacing w:after="0" w:line="240" w:lineRule="auto"/>
        <w:ind w:firstLine="709"/>
        <w:jc w:val="both"/>
        <w:rPr>
          <w:rFonts w:ascii="Times New Roman" w:eastAsia="Times New Roman" w:hAnsi="Times New Roman" w:cs="Times New Roman"/>
          <w:color w:val="000000"/>
          <w:sz w:val="28"/>
          <w:szCs w:val="28"/>
          <w:lang w:val="uk-UA" w:eastAsia="ru-RU"/>
        </w:rPr>
      </w:pPr>
      <w:r w:rsidRPr="00B7035D">
        <w:rPr>
          <w:rFonts w:ascii="Times New Roman" w:eastAsia="Times New Roman" w:hAnsi="Times New Roman" w:cs="Times New Roman"/>
          <w:color w:val="000000"/>
          <w:sz w:val="28"/>
          <w:szCs w:val="28"/>
          <w:lang w:val="uk-UA" w:eastAsia="ru-RU"/>
        </w:rPr>
        <w:t xml:space="preserve">Показник частоти первинної інвалідності по окремим нозологічним формам обчислюється для наочності на 10 000 осіб населення. </w:t>
      </w:r>
    </w:p>
    <w:p w:rsidR="00106B3F" w:rsidRPr="00B7035D" w:rsidRDefault="00106B3F" w:rsidP="00106B3F">
      <w:pPr>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B7035D">
        <w:rPr>
          <w:rFonts w:ascii="Times New Roman" w:eastAsia="Times New Roman" w:hAnsi="Times New Roman" w:cs="Times New Roman"/>
          <w:color w:val="000000"/>
          <w:sz w:val="28"/>
          <w:szCs w:val="28"/>
          <w:lang w:val="uk-UA" w:eastAsia="ru-RU"/>
        </w:rPr>
        <w:t xml:space="preserve">Розраховуються і віково-статеві показники інвалідності як в цілому, так і з окремих захворювань на 1000 осіб. </w:t>
      </w:r>
    </w:p>
    <w:p w:rsidR="00106B3F" w:rsidRPr="00B7035D" w:rsidRDefault="00106B3F" w:rsidP="00106B3F">
      <w:pPr>
        <w:spacing w:after="0" w:line="240" w:lineRule="auto"/>
        <w:ind w:firstLine="709"/>
        <w:jc w:val="both"/>
        <w:rPr>
          <w:rFonts w:ascii="Times New Roman" w:eastAsia="Times New Roman" w:hAnsi="Times New Roman" w:cs="Times New Roman"/>
          <w:color w:val="000000"/>
          <w:sz w:val="28"/>
          <w:szCs w:val="28"/>
          <w:lang w:val="uk-UA" w:eastAsia="ru-RU"/>
        </w:rPr>
      </w:pPr>
      <w:r w:rsidRPr="00B7035D">
        <w:rPr>
          <w:rFonts w:ascii="Times New Roman" w:eastAsia="Times New Roman" w:hAnsi="Times New Roman" w:cs="Times New Roman"/>
          <w:color w:val="000000"/>
          <w:sz w:val="28"/>
          <w:szCs w:val="28"/>
          <w:lang w:val="uk-UA" w:eastAsia="ru-RU"/>
        </w:rPr>
        <w:t xml:space="preserve">Крім того, при аналізі інвалідності визначається показник структури </w:t>
      </w:r>
      <w:r w:rsidRPr="00B7035D">
        <w:rPr>
          <w:rFonts w:ascii="Times New Roman" w:hAnsi="Times New Roman" w:cs="Times New Roman"/>
          <w:sz w:val="28"/>
          <w:szCs w:val="28"/>
          <w:lang w:val="uk-UA"/>
        </w:rPr>
        <w:t>–</w:t>
      </w:r>
      <w:r w:rsidRPr="00B7035D">
        <w:rPr>
          <w:rFonts w:ascii="Times New Roman" w:eastAsia="Times New Roman" w:hAnsi="Times New Roman" w:cs="Times New Roman"/>
          <w:color w:val="000000"/>
          <w:sz w:val="28"/>
          <w:szCs w:val="28"/>
          <w:lang w:val="uk-UA" w:eastAsia="ru-RU"/>
        </w:rPr>
        <w:t xml:space="preserve"> розподіл інвалідів за віком, статтю, групам. </w:t>
      </w:r>
      <w:r w:rsidRPr="00B7035D">
        <w:rPr>
          <w:rFonts w:ascii="Times New Roman" w:eastAsia="Times New Roman" w:hAnsi="Times New Roman" w:cs="Times New Roman"/>
          <w:color w:val="000000"/>
          <w:sz w:val="28"/>
          <w:szCs w:val="28"/>
          <w:shd w:val="clear" w:color="auto" w:fill="FFFFFF"/>
          <w:lang w:val="uk-UA" w:eastAsia="ru-RU"/>
        </w:rPr>
        <w:t>У структурі первинної інвалідності дорослого населення перше місце посідають хвороби системи кровообігу, потім злоякісні новоутворення, хвороби кістково-м'язової системи та сполучної тканини, травми усіх локалізацій, психічні розлади, які в сукупності складають більше 80% всіх причин первинної інвалідності.</w:t>
      </w:r>
      <w:r w:rsidRPr="00B7035D">
        <w:rPr>
          <w:rFonts w:ascii="Times New Roman" w:eastAsia="Times New Roman" w:hAnsi="Times New Roman" w:cs="Times New Roman"/>
          <w:color w:val="000000"/>
          <w:sz w:val="28"/>
          <w:szCs w:val="28"/>
          <w:lang w:val="uk-UA" w:eastAsia="ru-RU"/>
        </w:rPr>
        <w:t xml:space="preserve"> На підставі цих даних можна розробити заходи щодо профілактики інвалідності та реабілітації інвалідів. </w:t>
      </w:r>
    </w:p>
    <w:p w:rsidR="00106B3F" w:rsidRPr="00B7035D" w:rsidRDefault="00106B3F" w:rsidP="00106B3F">
      <w:pPr>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B7035D">
        <w:rPr>
          <w:rFonts w:ascii="Times New Roman" w:eastAsia="Times New Roman" w:hAnsi="Times New Roman" w:cs="Times New Roman"/>
          <w:color w:val="000000"/>
          <w:sz w:val="28"/>
          <w:szCs w:val="28"/>
          <w:shd w:val="clear" w:color="auto" w:fill="FFFFFF"/>
          <w:lang w:val="uk-UA" w:eastAsia="ru-RU"/>
        </w:rPr>
        <w:t>Перераховані групи показників захворюваності та інвалідності населення досить наочно відображають картину громадського здоров</w:t>
      </w:r>
      <w:r w:rsidRPr="00B7035D">
        <w:rPr>
          <w:rFonts w:ascii="Times New Roman" w:hAnsi="Times New Roman" w:cs="Times New Roman"/>
          <w:sz w:val="28"/>
          <w:szCs w:val="28"/>
          <w:shd w:val="clear" w:color="auto" w:fill="FFFFFF"/>
          <w:lang w:val="uk-UA"/>
        </w:rPr>
        <w:t>’</w:t>
      </w:r>
      <w:r w:rsidRPr="00B7035D">
        <w:rPr>
          <w:rFonts w:ascii="Times New Roman" w:eastAsia="Times New Roman" w:hAnsi="Times New Roman" w:cs="Times New Roman"/>
          <w:color w:val="000000"/>
          <w:sz w:val="28"/>
          <w:szCs w:val="28"/>
          <w:shd w:val="clear" w:color="auto" w:fill="FFFFFF"/>
          <w:lang w:val="uk-UA" w:eastAsia="ru-RU"/>
        </w:rPr>
        <w:t>я, дають уявлення про найбільш поширені патології, причини захворюваності, смертності та інвалідності населення.</w:t>
      </w:r>
      <w:r w:rsidRPr="00B7035D">
        <w:rPr>
          <w:rFonts w:ascii="Times New Roman" w:eastAsia="Times New Roman" w:hAnsi="Times New Roman" w:cs="Times New Roman"/>
          <w:color w:val="000000"/>
          <w:sz w:val="28"/>
          <w:szCs w:val="28"/>
          <w:lang w:val="uk-UA" w:eastAsia="ru-RU"/>
        </w:rPr>
        <w:t xml:space="preserve"> </w:t>
      </w:r>
    </w:p>
    <w:p w:rsidR="00106B3F" w:rsidRPr="00B7035D" w:rsidRDefault="00106B3F" w:rsidP="00106B3F">
      <w:pPr>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p>
    <w:p w:rsidR="00106B3F" w:rsidRPr="00B7035D" w:rsidRDefault="00106B3F" w:rsidP="00106B3F">
      <w:pPr>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B7035D">
        <w:rPr>
          <w:rFonts w:ascii="Times New Roman" w:eastAsia="Times New Roman" w:hAnsi="Times New Roman" w:cs="Times New Roman"/>
          <w:b/>
          <w:i/>
          <w:color w:val="000000"/>
          <w:sz w:val="28"/>
          <w:szCs w:val="28"/>
          <w:shd w:val="clear" w:color="auto" w:fill="FFFFFF"/>
          <w:lang w:val="uk-UA" w:eastAsia="ru-RU"/>
        </w:rPr>
        <w:t>4.</w:t>
      </w:r>
      <w:r w:rsidRPr="00B7035D">
        <w:rPr>
          <w:rFonts w:ascii="Times New Roman" w:eastAsia="Times New Roman" w:hAnsi="Times New Roman" w:cs="Times New Roman"/>
          <w:color w:val="000000"/>
          <w:sz w:val="28"/>
          <w:szCs w:val="28"/>
          <w:shd w:val="clear" w:color="auto" w:fill="FFFFFF"/>
          <w:lang w:val="uk-UA" w:eastAsia="ru-RU"/>
        </w:rPr>
        <w:t xml:space="preserve"> </w:t>
      </w:r>
      <w:r w:rsidRPr="00B7035D">
        <w:rPr>
          <w:rFonts w:ascii="Times New Roman" w:eastAsia="Times New Roman" w:hAnsi="Times New Roman" w:cs="Times New Roman"/>
          <w:b/>
          <w:i/>
          <w:color w:val="000000"/>
          <w:sz w:val="28"/>
          <w:szCs w:val="28"/>
          <w:shd w:val="clear" w:color="auto" w:fill="FFFFFF"/>
          <w:lang w:val="uk-UA" w:eastAsia="ru-RU"/>
        </w:rPr>
        <w:t>Показники фізичного розвитку населення</w:t>
      </w:r>
    </w:p>
    <w:p w:rsidR="00106B3F" w:rsidRPr="00B7035D" w:rsidRDefault="00106B3F" w:rsidP="00106B3F">
      <w:pPr>
        <w:spacing w:after="0" w:line="240" w:lineRule="auto"/>
        <w:ind w:firstLine="709"/>
        <w:jc w:val="both"/>
        <w:rPr>
          <w:rFonts w:ascii="Times New Roman" w:eastAsia="Times New Roman" w:hAnsi="Times New Roman" w:cs="Times New Roman"/>
          <w:b/>
          <w:i/>
          <w:color w:val="000000"/>
          <w:sz w:val="28"/>
          <w:szCs w:val="28"/>
          <w:shd w:val="clear" w:color="auto" w:fill="FFFFFF"/>
          <w:lang w:val="uk-UA" w:eastAsia="ru-RU"/>
        </w:rPr>
      </w:pPr>
      <w:r w:rsidRPr="00B7035D">
        <w:rPr>
          <w:rFonts w:ascii="Times New Roman" w:eastAsia="Times New Roman" w:hAnsi="Times New Roman" w:cs="Times New Roman"/>
          <w:color w:val="000000"/>
          <w:sz w:val="28"/>
          <w:szCs w:val="28"/>
          <w:shd w:val="clear" w:color="auto" w:fill="FFFFFF"/>
          <w:lang w:val="uk-UA" w:eastAsia="ru-RU"/>
        </w:rPr>
        <w:t>Останню групу медичних показників, що використовуються для оцінки суспільного здоров</w:t>
      </w:r>
      <w:r w:rsidRPr="00B7035D">
        <w:rPr>
          <w:rFonts w:ascii="Times New Roman" w:hAnsi="Times New Roman" w:cs="Times New Roman"/>
          <w:sz w:val="28"/>
          <w:szCs w:val="28"/>
          <w:shd w:val="clear" w:color="auto" w:fill="FFFFFF"/>
          <w:lang w:val="uk-UA"/>
        </w:rPr>
        <w:t>’</w:t>
      </w:r>
      <w:r w:rsidRPr="00B7035D">
        <w:rPr>
          <w:rFonts w:ascii="Times New Roman" w:eastAsia="Times New Roman" w:hAnsi="Times New Roman" w:cs="Times New Roman"/>
          <w:color w:val="000000"/>
          <w:sz w:val="28"/>
          <w:szCs w:val="28"/>
          <w:shd w:val="clear" w:color="auto" w:fill="FFFFFF"/>
          <w:lang w:val="uk-UA" w:eastAsia="ru-RU"/>
        </w:rPr>
        <w:t xml:space="preserve">я, складають </w:t>
      </w:r>
      <w:r w:rsidRPr="00B7035D">
        <w:rPr>
          <w:rFonts w:ascii="Times New Roman" w:eastAsia="Times New Roman" w:hAnsi="Times New Roman" w:cs="Times New Roman"/>
          <w:b/>
          <w:color w:val="000000"/>
          <w:sz w:val="28"/>
          <w:szCs w:val="28"/>
          <w:shd w:val="clear" w:color="auto" w:fill="FFFFFF"/>
          <w:lang w:val="uk-UA" w:eastAsia="ru-RU"/>
        </w:rPr>
        <w:t>показники фізичного розвитку.</w:t>
      </w:r>
    </w:p>
    <w:p w:rsidR="00106B3F" w:rsidRPr="00B7035D" w:rsidRDefault="00106B3F" w:rsidP="00106B3F">
      <w:pPr>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B7035D">
        <w:rPr>
          <w:rFonts w:ascii="Times New Roman" w:eastAsia="Times New Roman" w:hAnsi="Times New Roman" w:cs="Times New Roman"/>
          <w:color w:val="000000"/>
          <w:sz w:val="28"/>
          <w:szCs w:val="28"/>
          <w:shd w:val="clear" w:color="auto" w:fill="FFFFFF"/>
          <w:lang w:val="uk-UA" w:eastAsia="ru-RU"/>
        </w:rPr>
        <w:t xml:space="preserve">Під </w:t>
      </w:r>
      <w:r w:rsidRPr="00B7035D">
        <w:rPr>
          <w:rFonts w:ascii="Times New Roman" w:eastAsia="Times New Roman" w:hAnsi="Times New Roman" w:cs="Times New Roman"/>
          <w:b/>
          <w:i/>
          <w:color w:val="000000"/>
          <w:sz w:val="28"/>
          <w:szCs w:val="28"/>
          <w:shd w:val="clear" w:color="auto" w:fill="FFFFFF"/>
          <w:lang w:val="uk-UA" w:eastAsia="ru-RU"/>
        </w:rPr>
        <w:t>фізичним розвитком</w:t>
      </w:r>
      <w:r w:rsidRPr="00B7035D">
        <w:rPr>
          <w:rFonts w:ascii="Times New Roman" w:eastAsia="Times New Roman" w:hAnsi="Times New Roman" w:cs="Times New Roman"/>
          <w:color w:val="000000"/>
          <w:sz w:val="28"/>
          <w:szCs w:val="28"/>
          <w:shd w:val="clear" w:color="auto" w:fill="FFFFFF"/>
          <w:lang w:val="uk-UA" w:eastAsia="ru-RU"/>
        </w:rPr>
        <w:t xml:space="preserve"> слід розуміти комплекс морфологічних і функціональних властивостей організму, що визначають масу, форму тіла, структурно-механічні якості та виражаються запасом його фізичних сил.</w:t>
      </w:r>
    </w:p>
    <w:p w:rsidR="00106B3F" w:rsidRPr="00B7035D" w:rsidRDefault="00106B3F" w:rsidP="00106B3F">
      <w:pPr>
        <w:spacing w:after="0" w:line="240" w:lineRule="auto"/>
        <w:ind w:firstLine="709"/>
        <w:jc w:val="both"/>
        <w:rPr>
          <w:rFonts w:ascii="Times New Roman" w:hAnsi="Times New Roman" w:cs="Times New Roman"/>
          <w:sz w:val="28"/>
          <w:szCs w:val="28"/>
          <w:lang w:val="uk-UA"/>
        </w:rPr>
      </w:pPr>
      <w:r w:rsidRPr="00B7035D">
        <w:rPr>
          <w:rFonts w:ascii="Times New Roman" w:hAnsi="Times New Roman" w:cs="Times New Roman"/>
          <w:sz w:val="28"/>
          <w:szCs w:val="28"/>
          <w:lang w:val="uk-UA"/>
        </w:rPr>
        <w:t xml:space="preserve">На підставі отриманих даних встановлюють </w:t>
      </w:r>
      <w:r w:rsidRPr="00B7035D">
        <w:rPr>
          <w:rFonts w:ascii="Times New Roman" w:hAnsi="Times New Roman" w:cs="Times New Roman"/>
          <w:i/>
          <w:sz w:val="28"/>
          <w:szCs w:val="28"/>
          <w:lang w:val="uk-UA"/>
        </w:rPr>
        <w:t>стандарти фізичного розвитку для кожної віково-статевої групи</w:t>
      </w:r>
      <w:r w:rsidRPr="00B7035D">
        <w:rPr>
          <w:rFonts w:ascii="Times New Roman" w:hAnsi="Times New Roman" w:cs="Times New Roman"/>
          <w:sz w:val="28"/>
          <w:szCs w:val="28"/>
          <w:lang w:val="uk-UA"/>
        </w:rPr>
        <w:t xml:space="preserve">, що служать для індивідуальної оцінки фізичного розвитку, яку проводять при медичних оглядах. Рівень </w:t>
      </w:r>
      <w:r w:rsidRPr="00B7035D">
        <w:rPr>
          <w:rFonts w:ascii="Times New Roman" w:hAnsi="Times New Roman" w:cs="Times New Roman"/>
          <w:sz w:val="28"/>
          <w:szCs w:val="28"/>
          <w:lang w:val="uk-UA"/>
        </w:rPr>
        <w:lastRenderedPageBreak/>
        <w:t>фізичного розвитку пов</w:t>
      </w:r>
      <w:r w:rsidRPr="00B7035D">
        <w:rPr>
          <w:rFonts w:ascii="Times New Roman" w:hAnsi="Times New Roman" w:cs="Times New Roman"/>
          <w:sz w:val="28"/>
          <w:szCs w:val="28"/>
          <w:shd w:val="clear" w:color="auto" w:fill="FFFFFF"/>
          <w:lang w:val="uk-UA"/>
        </w:rPr>
        <w:t>’</w:t>
      </w:r>
      <w:r w:rsidRPr="00B7035D">
        <w:rPr>
          <w:rFonts w:ascii="Times New Roman" w:hAnsi="Times New Roman" w:cs="Times New Roman"/>
          <w:sz w:val="28"/>
          <w:szCs w:val="28"/>
          <w:lang w:val="uk-UA"/>
        </w:rPr>
        <w:t xml:space="preserve">язаний з кліматично-географічними умовами і різними етнічними групами, для чого створюються </w:t>
      </w:r>
      <w:r w:rsidRPr="00B7035D">
        <w:rPr>
          <w:rFonts w:ascii="Times New Roman" w:hAnsi="Times New Roman" w:cs="Times New Roman"/>
          <w:i/>
          <w:sz w:val="28"/>
          <w:szCs w:val="28"/>
          <w:lang w:val="uk-UA"/>
        </w:rPr>
        <w:t>реґіонарні стандарти</w:t>
      </w:r>
      <w:r w:rsidRPr="00B7035D">
        <w:rPr>
          <w:rFonts w:ascii="Times New Roman" w:hAnsi="Times New Roman" w:cs="Times New Roman"/>
          <w:sz w:val="28"/>
          <w:szCs w:val="28"/>
          <w:lang w:val="uk-UA"/>
        </w:rPr>
        <w:t xml:space="preserve">. </w:t>
      </w:r>
    </w:p>
    <w:p w:rsidR="00106B3F" w:rsidRPr="00B7035D" w:rsidRDefault="00106B3F" w:rsidP="00106B3F">
      <w:pPr>
        <w:spacing w:after="0" w:line="240" w:lineRule="auto"/>
        <w:ind w:firstLine="709"/>
        <w:jc w:val="both"/>
        <w:rPr>
          <w:rFonts w:ascii="Times New Roman" w:hAnsi="Times New Roman" w:cs="Times New Roman"/>
          <w:sz w:val="28"/>
          <w:szCs w:val="28"/>
          <w:lang w:val="uk-UA"/>
        </w:rPr>
      </w:pPr>
      <w:r w:rsidRPr="00B7035D">
        <w:rPr>
          <w:rFonts w:ascii="Times New Roman" w:eastAsia="Times New Roman" w:hAnsi="Times New Roman" w:cs="Times New Roman"/>
          <w:color w:val="000000"/>
          <w:sz w:val="28"/>
          <w:szCs w:val="28"/>
          <w:shd w:val="clear" w:color="auto" w:fill="FFFFFF"/>
          <w:lang w:val="uk-UA" w:eastAsia="ru-RU"/>
        </w:rPr>
        <w:t>Моніторинг показників фізичного розвитку дозволяє простежити зміни, що відбуваються протягом окремих часових інтервалів,</w:t>
      </w:r>
      <w:r w:rsidRPr="00B7035D">
        <w:rPr>
          <w:rFonts w:ascii="Times New Roman" w:hAnsi="Times New Roman" w:cs="Times New Roman"/>
          <w:sz w:val="28"/>
          <w:szCs w:val="28"/>
          <w:lang w:val="uk-UA"/>
        </w:rPr>
        <w:t xml:space="preserve"> а отже, і зміни здоров</w:t>
      </w:r>
      <w:r w:rsidRPr="00B7035D">
        <w:rPr>
          <w:rFonts w:ascii="Times New Roman" w:hAnsi="Times New Roman" w:cs="Times New Roman"/>
          <w:sz w:val="28"/>
          <w:szCs w:val="28"/>
          <w:shd w:val="clear" w:color="auto" w:fill="FFFFFF"/>
          <w:lang w:val="uk-UA"/>
        </w:rPr>
        <w:t>’</w:t>
      </w:r>
      <w:r w:rsidRPr="00B7035D">
        <w:rPr>
          <w:rFonts w:ascii="Times New Roman" w:hAnsi="Times New Roman" w:cs="Times New Roman"/>
          <w:sz w:val="28"/>
          <w:szCs w:val="28"/>
          <w:lang w:val="uk-UA"/>
        </w:rPr>
        <w:t>я населення.</w:t>
      </w:r>
      <w:r w:rsidRPr="00B7035D">
        <w:rPr>
          <w:rFonts w:ascii="Times New Roman" w:eastAsia="Times New Roman" w:hAnsi="Times New Roman" w:cs="Times New Roman"/>
          <w:color w:val="000000"/>
          <w:sz w:val="28"/>
          <w:szCs w:val="28"/>
          <w:shd w:val="clear" w:color="auto" w:fill="FFFFFF"/>
          <w:lang w:val="uk-UA" w:eastAsia="ru-RU"/>
        </w:rPr>
        <w:t xml:space="preserve"> Як приклад можна навести дані процесу акселерації, коли кожне нове покоління дітей відрізняється більшим зростом, вагою і фізичною силою в порівнянні зі своїми батьками.</w:t>
      </w:r>
    </w:p>
    <w:p w:rsidR="00106B3F" w:rsidRPr="00B7035D" w:rsidRDefault="00106B3F" w:rsidP="00106B3F">
      <w:pPr>
        <w:spacing w:after="0" w:line="240" w:lineRule="auto"/>
        <w:ind w:firstLine="709"/>
        <w:jc w:val="both"/>
        <w:rPr>
          <w:rFonts w:ascii="Times New Roman" w:hAnsi="Times New Roman" w:cs="Times New Roman"/>
          <w:sz w:val="28"/>
          <w:szCs w:val="28"/>
          <w:lang w:val="uk-UA"/>
        </w:rPr>
      </w:pPr>
    </w:p>
    <w:p w:rsidR="00106B3F" w:rsidRPr="00B7035D" w:rsidRDefault="00106B3F" w:rsidP="00106B3F">
      <w:pPr>
        <w:pStyle w:val="a4"/>
        <w:spacing w:before="0" w:beforeAutospacing="0" w:after="0" w:afterAutospacing="0"/>
        <w:ind w:firstLine="709"/>
        <w:jc w:val="both"/>
        <w:textAlignment w:val="baseline"/>
        <w:rPr>
          <w:sz w:val="28"/>
          <w:szCs w:val="28"/>
          <w:lang w:val="uk-UA"/>
        </w:rPr>
      </w:pPr>
      <w:r w:rsidRPr="00B7035D">
        <w:rPr>
          <w:sz w:val="28"/>
          <w:szCs w:val="28"/>
          <w:lang w:val="uk-UA"/>
        </w:rPr>
        <w:t xml:space="preserve">Загальні тенденції </w:t>
      </w:r>
      <w:r>
        <w:rPr>
          <w:sz w:val="28"/>
          <w:szCs w:val="28"/>
          <w:lang w:val="uk-UA"/>
        </w:rPr>
        <w:t>щодо основних показників здоров</w:t>
      </w:r>
      <w:r w:rsidRPr="00B7035D">
        <w:rPr>
          <w:sz w:val="28"/>
          <w:szCs w:val="28"/>
          <w:lang w:val="uk-UA"/>
        </w:rPr>
        <w:t>'я населення України на сучасному етапі можна визначити таким чином:</w:t>
      </w:r>
    </w:p>
    <w:p w:rsidR="00106B3F" w:rsidRPr="00B7035D" w:rsidRDefault="00106B3F" w:rsidP="00106B3F">
      <w:pPr>
        <w:pStyle w:val="a4"/>
        <w:spacing w:before="0" w:beforeAutospacing="0" w:after="0" w:afterAutospacing="0"/>
        <w:ind w:firstLine="709"/>
        <w:jc w:val="both"/>
        <w:textAlignment w:val="baseline"/>
        <w:rPr>
          <w:sz w:val="28"/>
          <w:szCs w:val="28"/>
          <w:lang w:val="uk-UA"/>
        </w:rPr>
      </w:pPr>
      <w:r w:rsidRPr="00B7035D">
        <w:rPr>
          <w:sz w:val="28"/>
          <w:szCs w:val="28"/>
          <w:lang w:val="uk-UA"/>
        </w:rPr>
        <w:t>• демографічна ситуація: мають місце урбанізація, постаріння населення, зміна структури смертності та зменшення середньої очікуваної тривалості життя;</w:t>
      </w:r>
    </w:p>
    <w:p w:rsidR="00106B3F" w:rsidRPr="00B7035D" w:rsidRDefault="00106B3F" w:rsidP="00106B3F">
      <w:pPr>
        <w:pStyle w:val="a4"/>
        <w:spacing w:before="0" w:beforeAutospacing="0" w:after="0" w:afterAutospacing="0"/>
        <w:ind w:firstLine="709"/>
        <w:jc w:val="both"/>
        <w:textAlignment w:val="baseline"/>
        <w:rPr>
          <w:sz w:val="28"/>
          <w:szCs w:val="28"/>
          <w:lang w:val="uk-UA"/>
        </w:rPr>
      </w:pPr>
      <w:r w:rsidRPr="00B7035D">
        <w:rPr>
          <w:sz w:val="28"/>
          <w:szCs w:val="28"/>
          <w:lang w:val="uk-UA"/>
        </w:rPr>
        <w:t>• захворюваність населення: склався неепідемічний тип патології, підвищився рівень деяких захворювань, зокрема, неепідемічних, ендокринних, алергійних, зросла частота окремих інфекційних (туберкульозу, дифтерії, гепатиту, ВІЛ-інфекції та ін.);</w:t>
      </w:r>
    </w:p>
    <w:p w:rsidR="00106B3F" w:rsidRPr="00B7035D" w:rsidRDefault="00106B3F" w:rsidP="00106B3F">
      <w:pPr>
        <w:pStyle w:val="a4"/>
        <w:spacing w:before="0" w:beforeAutospacing="0" w:after="0" w:afterAutospacing="0"/>
        <w:ind w:firstLine="709"/>
        <w:jc w:val="both"/>
        <w:textAlignment w:val="baseline"/>
        <w:rPr>
          <w:sz w:val="28"/>
          <w:szCs w:val="28"/>
          <w:lang w:val="uk-UA"/>
        </w:rPr>
      </w:pPr>
      <w:r w:rsidRPr="00B7035D">
        <w:rPr>
          <w:sz w:val="28"/>
          <w:szCs w:val="28"/>
          <w:lang w:val="uk-UA"/>
        </w:rPr>
        <w:t>• фізичний розвиток населення: зростає чисельність дітей з дисгармонійним розвитком, зменшується чисельність практично здорових дітей;</w:t>
      </w:r>
    </w:p>
    <w:p w:rsidR="00106B3F" w:rsidRPr="00B7035D" w:rsidRDefault="00106B3F" w:rsidP="00106B3F">
      <w:pPr>
        <w:pStyle w:val="a4"/>
        <w:spacing w:before="0" w:beforeAutospacing="0" w:after="0" w:afterAutospacing="0"/>
        <w:ind w:firstLine="709"/>
        <w:jc w:val="both"/>
        <w:textAlignment w:val="baseline"/>
        <w:rPr>
          <w:sz w:val="28"/>
          <w:szCs w:val="28"/>
          <w:lang w:val="uk-UA"/>
        </w:rPr>
      </w:pPr>
      <w:r w:rsidRPr="00B7035D">
        <w:rPr>
          <w:sz w:val="28"/>
          <w:szCs w:val="28"/>
          <w:lang w:val="uk-UA"/>
        </w:rPr>
        <w:t>• інвалідність: збільшується показник первинного виходу на інвалідність (інвалідизації);</w:t>
      </w:r>
    </w:p>
    <w:p w:rsidR="00106B3F" w:rsidRPr="00B7035D" w:rsidRDefault="00106B3F" w:rsidP="00106B3F">
      <w:pPr>
        <w:pStyle w:val="a4"/>
        <w:spacing w:before="0" w:beforeAutospacing="0" w:after="0" w:afterAutospacing="0"/>
        <w:ind w:firstLine="709"/>
        <w:jc w:val="both"/>
        <w:textAlignment w:val="baseline"/>
        <w:rPr>
          <w:sz w:val="28"/>
          <w:szCs w:val="28"/>
          <w:lang w:val="uk-UA"/>
        </w:rPr>
      </w:pPr>
      <w:r w:rsidRPr="00B7035D">
        <w:rPr>
          <w:sz w:val="28"/>
          <w:szCs w:val="28"/>
          <w:lang w:val="uk-UA"/>
        </w:rPr>
        <w:t>• збільшилась тенденція множинної патології (поєднання різних захворювань в однієї особи, множинність причин смерті тощо).</w:t>
      </w:r>
    </w:p>
    <w:p w:rsidR="00106B3F" w:rsidRPr="00B7035D" w:rsidRDefault="00106B3F" w:rsidP="00106B3F">
      <w:pPr>
        <w:pStyle w:val="a4"/>
        <w:spacing w:before="0" w:beforeAutospacing="0" w:after="0" w:afterAutospacing="0"/>
        <w:ind w:firstLine="709"/>
        <w:jc w:val="both"/>
        <w:textAlignment w:val="baseline"/>
        <w:rPr>
          <w:sz w:val="28"/>
          <w:szCs w:val="28"/>
          <w:lang w:val="uk-UA"/>
        </w:rPr>
      </w:pPr>
      <w:r w:rsidRPr="00B7035D">
        <w:rPr>
          <w:sz w:val="28"/>
          <w:szCs w:val="28"/>
          <w:lang w:val="uk-UA"/>
        </w:rPr>
        <w:t>Всесвітня організація охорони здоров'я в генеральній стратегії для національних служб охорони здоров'я "Здоров'я для всіх у двадцять першому столітті" визначила критерії, до яких мають прагнути всі країни. Для України вони можуть бути такими:</w:t>
      </w:r>
    </w:p>
    <w:p w:rsidR="00106B3F" w:rsidRPr="00B7035D" w:rsidRDefault="00106B3F" w:rsidP="00106B3F">
      <w:pPr>
        <w:pStyle w:val="a4"/>
        <w:spacing w:before="0" w:beforeAutospacing="0" w:after="0" w:afterAutospacing="0"/>
        <w:ind w:firstLine="709"/>
        <w:jc w:val="both"/>
        <w:textAlignment w:val="baseline"/>
        <w:rPr>
          <w:sz w:val="28"/>
          <w:szCs w:val="28"/>
          <w:lang w:val="uk-UA"/>
        </w:rPr>
      </w:pPr>
      <w:r w:rsidRPr="00B7035D">
        <w:rPr>
          <w:sz w:val="28"/>
          <w:szCs w:val="28"/>
          <w:lang w:val="uk-UA"/>
        </w:rPr>
        <w:t>1. Повна доступність первинної безкоштовної медико-санітарної допомоги.</w:t>
      </w:r>
    </w:p>
    <w:p w:rsidR="00106B3F" w:rsidRPr="00B7035D" w:rsidRDefault="00106B3F" w:rsidP="00106B3F">
      <w:pPr>
        <w:pStyle w:val="a4"/>
        <w:spacing w:before="0" w:beforeAutospacing="0" w:after="0" w:afterAutospacing="0"/>
        <w:ind w:firstLine="709"/>
        <w:jc w:val="both"/>
        <w:textAlignment w:val="baseline"/>
        <w:rPr>
          <w:sz w:val="28"/>
          <w:szCs w:val="28"/>
          <w:lang w:val="uk-UA"/>
        </w:rPr>
      </w:pPr>
      <w:r w:rsidRPr="00B7035D">
        <w:rPr>
          <w:sz w:val="28"/>
          <w:szCs w:val="28"/>
          <w:lang w:val="uk-UA"/>
        </w:rPr>
        <w:t>2. Відсоток валового національного продукту, який витрачають на охорону здоров'я (має дорівнювати 7-8 %, практично становить не більше 5 %).</w:t>
      </w:r>
    </w:p>
    <w:p w:rsidR="00106B3F" w:rsidRPr="00B7035D" w:rsidRDefault="00106B3F" w:rsidP="00106B3F">
      <w:pPr>
        <w:pStyle w:val="a4"/>
        <w:spacing w:before="0" w:beforeAutospacing="0" w:after="0" w:afterAutospacing="0"/>
        <w:ind w:firstLine="709"/>
        <w:jc w:val="both"/>
        <w:textAlignment w:val="baseline"/>
        <w:rPr>
          <w:sz w:val="28"/>
          <w:szCs w:val="28"/>
          <w:lang w:val="uk-UA"/>
        </w:rPr>
      </w:pPr>
      <w:r w:rsidRPr="00B7035D">
        <w:rPr>
          <w:sz w:val="28"/>
          <w:szCs w:val="28"/>
          <w:lang w:val="uk-UA"/>
        </w:rPr>
        <w:t>3. Позитивний природний приріст населення в усіх областях (зараз у більшості областей природний приріст - негативний).</w:t>
      </w:r>
    </w:p>
    <w:p w:rsidR="00106B3F" w:rsidRPr="00B7035D" w:rsidRDefault="00106B3F" w:rsidP="00106B3F">
      <w:pPr>
        <w:pStyle w:val="a4"/>
        <w:spacing w:before="0" w:beforeAutospacing="0" w:after="0" w:afterAutospacing="0"/>
        <w:ind w:firstLine="709"/>
        <w:jc w:val="both"/>
        <w:textAlignment w:val="baseline"/>
        <w:rPr>
          <w:sz w:val="28"/>
          <w:szCs w:val="28"/>
          <w:lang w:val="uk-UA"/>
        </w:rPr>
      </w:pPr>
      <w:r w:rsidRPr="00B7035D">
        <w:rPr>
          <w:sz w:val="28"/>
          <w:szCs w:val="28"/>
          <w:lang w:val="uk-UA"/>
        </w:rPr>
        <w:t>4. Відсоток дітей, які народжуються з масою тіла 2500 грамів і менше (має бути не більше 3,5 %).</w:t>
      </w:r>
    </w:p>
    <w:p w:rsidR="00106B3F" w:rsidRPr="00B7035D" w:rsidRDefault="00106B3F" w:rsidP="00106B3F">
      <w:pPr>
        <w:pStyle w:val="a4"/>
        <w:spacing w:before="0" w:beforeAutospacing="0" w:after="0" w:afterAutospacing="0"/>
        <w:ind w:firstLine="709"/>
        <w:jc w:val="both"/>
        <w:textAlignment w:val="baseline"/>
        <w:rPr>
          <w:sz w:val="28"/>
          <w:szCs w:val="28"/>
          <w:lang w:val="uk-UA"/>
        </w:rPr>
      </w:pPr>
      <w:r w:rsidRPr="00B7035D">
        <w:rPr>
          <w:sz w:val="28"/>
          <w:szCs w:val="28"/>
          <w:lang w:val="uk-UA"/>
        </w:rPr>
        <w:t>5. Рівень смертності немовлят (не повин</w:t>
      </w:r>
      <w:r>
        <w:rPr>
          <w:sz w:val="28"/>
          <w:szCs w:val="28"/>
          <w:lang w:val="uk-UA"/>
        </w:rPr>
        <w:t>ен перевищувати 9 на 1000 живо</w:t>
      </w:r>
      <w:r w:rsidRPr="00B7035D">
        <w:rPr>
          <w:sz w:val="28"/>
          <w:szCs w:val="28"/>
          <w:lang w:val="uk-UA"/>
        </w:rPr>
        <w:t>народжених, фактично протягом останніх років коливається в межах 12-15 %о).</w:t>
      </w:r>
    </w:p>
    <w:p w:rsidR="00106B3F" w:rsidRPr="00B7035D" w:rsidRDefault="00106B3F" w:rsidP="00106B3F">
      <w:pPr>
        <w:pStyle w:val="a4"/>
        <w:spacing w:before="0" w:beforeAutospacing="0" w:after="0" w:afterAutospacing="0"/>
        <w:ind w:firstLine="709"/>
        <w:jc w:val="both"/>
        <w:textAlignment w:val="baseline"/>
        <w:rPr>
          <w:sz w:val="28"/>
          <w:szCs w:val="28"/>
          <w:lang w:val="uk-UA"/>
        </w:rPr>
      </w:pPr>
      <w:r w:rsidRPr="00B7035D">
        <w:rPr>
          <w:sz w:val="28"/>
          <w:szCs w:val="28"/>
          <w:lang w:val="uk-UA"/>
        </w:rPr>
        <w:t>6. Середня тривалість життя від народження (має бути не менше 75 років, а становить 67,8).</w:t>
      </w:r>
    </w:p>
    <w:p w:rsidR="00106B3F" w:rsidRDefault="00106B3F" w:rsidP="005A7BA4">
      <w:pPr>
        <w:spacing w:after="0" w:line="240" w:lineRule="auto"/>
        <w:ind w:firstLine="709"/>
        <w:jc w:val="both"/>
        <w:rPr>
          <w:rFonts w:ascii="Times New Roman" w:eastAsia="Times New Roman" w:hAnsi="Times New Roman" w:cs="Times New Roman"/>
          <w:b/>
          <w:i/>
          <w:color w:val="000000"/>
          <w:sz w:val="28"/>
          <w:szCs w:val="28"/>
          <w:shd w:val="clear" w:color="auto" w:fill="FFFFFF"/>
          <w:lang w:val="uk-UA" w:eastAsia="ru-RU"/>
        </w:rPr>
      </w:pPr>
    </w:p>
    <w:p w:rsidR="00106B3F" w:rsidRDefault="00106B3F" w:rsidP="005A7BA4">
      <w:pPr>
        <w:spacing w:after="0" w:line="240" w:lineRule="auto"/>
        <w:ind w:firstLine="709"/>
        <w:jc w:val="both"/>
        <w:rPr>
          <w:rFonts w:ascii="Times New Roman" w:eastAsia="Times New Roman" w:hAnsi="Times New Roman" w:cs="Times New Roman"/>
          <w:b/>
          <w:i/>
          <w:color w:val="000000"/>
          <w:sz w:val="28"/>
          <w:szCs w:val="28"/>
          <w:shd w:val="clear" w:color="auto" w:fill="FFFFFF"/>
          <w:lang w:val="uk-UA" w:eastAsia="ru-RU"/>
        </w:rPr>
      </w:pPr>
    </w:p>
    <w:p w:rsidR="00106B3F" w:rsidRDefault="00106B3F" w:rsidP="005A7BA4">
      <w:pPr>
        <w:spacing w:after="0" w:line="240" w:lineRule="auto"/>
        <w:ind w:firstLine="709"/>
        <w:jc w:val="both"/>
        <w:rPr>
          <w:rFonts w:ascii="Times New Roman" w:eastAsia="Times New Roman" w:hAnsi="Times New Roman" w:cs="Times New Roman"/>
          <w:b/>
          <w:i/>
          <w:color w:val="000000"/>
          <w:sz w:val="28"/>
          <w:szCs w:val="28"/>
          <w:shd w:val="clear" w:color="auto" w:fill="FFFFFF"/>
          <w:lang w:val="uk-UA" w:eastAsia="ru-RU"/>
        </w:rPr>
      </w:pPr>
    </w:p>
    <w:p w:rsidR="005A7BA4" w:rsidRPr="00106B3F" w:rsidRDefault="005A7BA4" w:rsidP="005A7BA4">
      <w:pPr>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106B3F">
        <w:rPr>
          <w:rFonts w:ascii="Times New Roman" w:eastAsia="Times New Roman" w:hAnsi="Times New Roman" w:cs="Times New Roman"/>
          <w:b/>
          <w:i/>
          <w:color w:val="000000"/>
          <w:sz w:val="28"/>
          <w:szCs w:val="28"/>
          <w:shd w:val="clear" w:color="auto" w:fill="FFFFFF"/>
          <w:lang w:val="uk-UA" w:eastAsia="ru-RU"/>
        </w:rPr>
        <w:lastRenderedPageBreak/>
        <w:t>5.</w:t>
      </w:r>
      <w:r w:rsidRPr="00106B3F">
        <w:rPr>
          <w:rFonts w:ascii="Times New Roman" w:eastAsia="Times New Roman" w:hAnsi="Times New Roman" w:cs="Times New Roman"/>
          <w:color w:val="000000"/>
          <w:sz w:val="28"/>
          <w:szCs w:val="28"/>
          <w:shd w:val="clear" w:color="auto" w:fill="FFFFFF"/>
          <w:lang w:val="uk-UA" w:eastAsia="ru-RU"/>
        </w:rPr>
        <w:t xml:space="preserve"> </w:t>
      </w:r>
      <w:r w:rsidRPr="00106B3F">
        <w:rPr>
          <w:rFonts w:ascii="Times New Roman" w:eastAsia="Times New Roman" w:hAnsi="Times New Roman" w:cs="Times New Roman"/>
          <w:b/>
          <w:i/>
          <w:color w:val="000000"/>
          <w:sz w:val="28"/>
          <w:szCs w:val="28"/>
          <w:shd w:val="clear" w:color="auto" w:fill="FFFFFF"/>
          <w:lang w:val="uk-UA" w:eastAsia="ru-RU"/>
        </w:rPr>
        <w:t>Показники якості</w:t>
      </w:r>
      <w:r w:rsidR="00570654">
        <w:rPr>
          <w:rFonts w:ascii="Times New Roman" w:eastAsia="Times New Roman" w:hAnsi="Times New Roman" w:cs="Times New Roman"/>
          <w:b/>
          <w:i/>
          <w:color w:val="000000"/>
          <w:sz w:val="28"/>
          <w:szCs w:val="28"/>
          <w:shd w:val="clear" w:color="auto" w:fill="FFFFFF"/>
          <w:lang w:val="uk-UA" w:eastAsia="ru-RU"/>
        </w:rPr>
        <w:t xml:space="preserve"> та способу</w:t>
      </w:r>
      <w:r w:rsidRPr="00106B3F">
        <w:rPr>
          <w:rFonts w:ascii="Times New Roman" w:eastAsia="Times New Roman" w:hAnsi="Times New Roman" w:cs="Times New Roman"/>
          <w:b/>
          <w:i/>
          <w:color w:val="000000"/>
          <w:sz w:val="28"/>
          <w:szCs w:val="28"/>
          <w:shd w:val="clear" w:color="auto" w:fill="FFFFFF"/>
          <w:lang w:val="uk-UA" w:eastAsia="ru-RU"/>
        </w:rPr>
        <w:t xml:space="preserve"> життя населення</w:t>
      </w:r>
    </w:p>
    <w:p w:rsidR="005A7BA4" w:rsidRPr="00106B3F" w:rsidRDefault="005A7BA4" w:rsidP="005A7BA4">
      <w:pPr>
        <w:spacing w:after="0" w:line="240" w:lineRule="auto"/>
        <w:ind w:firstLine="709"/>
        <w:jc w:val="both"/>
        <w:rPr>
          <w:rFonts w:ascii="Arial" w:hAnsi="Arial" w:cs="Arial"/>
          <w:color w:val="222222"/>
          <w:sz w:val="20"/>
          <w:szCs w:val="20"/>
          <w:lang w:val="uk-UA"/>
        </w:rPr>
      </w:pPr>
      <w:r w:rsidRPr="00106B3F">
        <w:rPr>
          <w:rFonts w:ascii="Times New Roman" w:eastAsia="Times New Roman" w:hAnsi="Times New Roman" w:cs="Times New Roman"/>
          <w:color w:val="000000"/>
          <w:sz w:val="28"/>
          <w:szCs w:val="28"/>
          <w:shd w:val="clear" w:color="auto" w:fill="FFFFFF"/>
          <w:lang w:val="uk-UA" w:eastAsia="ru-RU"/>
        </w:rPr>
        <w:t xml:space="preserve">Останнім часом для оцінки рівня соціального благополуччя людини та населення загалом стали використовувати поняття «якість життя». </w:t>
      </w:r>
      <w:r w:rsidRPr="00106B3F">
        <w:rPr>
          <w:rFonts w:ascii="Times New Roman" w:eastAsia="Times New Roman" w:hAnsi="Times New Roman" w:cs="Times New Roman"/>
          <w:b/>
          <w:i/>
          <w:color w:val="000000"/>
          <w:sz w:val="28"/>
          <w:szCs w:val="28"/>
          <w:shd w:val="clear" w:color="auto" w:fill="FFFFFF"/>
          <w:lang w:val="uk-UA" w:eastAsia="ru-RU"/>
        </w:rPr>
        <w:t>Якість життя</w:t>
      </w:r>
      <w:r w:rsidRPr="00106B3F">
        <w:rPr>
          <w:rFonts w:ascii="Times New Roman" w:eastAsia="Times New Roman" w:hAnsi="Times New Roman" w:cs="Times New Roman"/>
          <w:color w:val="000000"/>
          <w:sz w:val="28"/>
          <w:szCs w:val="28"/>
          <w:shd w:val="clear" w:color="auto" w:fill="FFFFFF"/>
          <w:lang w:val="uk-UA" w:eastAsia="ru-RU"/>
        </w:rPr>
        <w:t xml:space="preserve"> </w:t>
      </w:r>
      <w:r w:rsidRPr="00106B3F">
        <w:rPr>
          <w:rFonts w:ascii="Times New Roman" w:eastAsia="Times New Roman" w:hAnsi="Times New Roman" w:cs="Times New Roman"/>
          <w:b/>
          <w:i/>
          <w:color w:val="000000"/>
          <w:sz w:val="28"/>
          <w:szCs w:val="28"/>
          <w:shd w:val="clear" w:color="auto" w:fill="FFFFFF"/>
          <w:lang w:val="uk-UA" w:eastAsia="ru-RU"/>
        </w:rPr>
        <w:t>(ЯЖ)</w:t>
      </w:r>
      <w:r w:rsidRPr="00106B3F">
        <w:rPr>
          <w:rFonts w:ascii="Times New Roman" w:eastAsia="Times New Roman" w:hAnsi="Times New Roman" w:cs="Times New Roman"/>
          <w:color w:val="000000"/>
          <w:sz w:val="28"/>
          <w:szCs w:val="28"/>
          <w:shd w:val="clear" w:color="auto" w:fill="FFFFFF"/>
          <w:lang w:val="uk-UA" w:eastAsia="ru-RU"/>
        </w:rPr>
        <w:t xml:space="preserve"> базується на умовах і способі життя та задоволеності ними. Всесвітня організація охорони здоров</w:t>
      </w:r>
      <w:r w:rsidRPr="00106B3F">
        <w:rPr>
          <w:rFonts w:ascii="Times New Roman" w:hAnsi="Times New Roman" w:cs="Times New Roman"/>
          <w:sz w:val="28"/>
          <w:szCs w:val="28"/>
          <w:shd w:val="clear" w:color="auto" w:fill="FFFFFF"/>
          <w:lang w:val="uk-UA"/>
        </w:rPr>
        <w:t>’</w:t>
      </w:r>
      <w:r w:rsidRPr="00106B3F">
        <w:rPr>
          <w:rFonts w:ascii="Times New Roman" w:eastAsia="Times New Roman" w:hAnsi="Times New Roman" w:cs="Times New Roman"/>
          <w:color w:val="000000"/>
          <w:sz w:val="28"/>
          <w:szCs w:val="28"/>
          <w:shd w:val="clear" w:color="auto" w:fill="FFFFFF"/>
          <w:lang w:val="uk-UA" w:eastAsia="ru-RU"/>
        </w:rPr>
        <w:t xml:space="preserve">я характеризує </w:t>
      </w:r>
      <w:r w:rsidRPr="00106B3F">
        <w:rPr>
          <w:rFonts w:ascii="Times New Roman" w:eastAsia="Times New Roman" w:hAnsi="Times New Roman" w:cs="Times New Roman"/>
          <w:i/>
          <w:color w:val="000000"/>
          <w:sz w:val="28"/>
          <w:szCs w:val="28"/>
          <w:shd w:val="clear" w:color="auto" w:fill="FFFFFF"/>
          <w:lang w:val="uk-UA" w:eastAsia="ru-RU"/>
        </w:rPr>
        <w:t>якість життя</w:t>
      </w:r>
      <w:r w:rsidRPr="00106B3F">
        <w:rPr>
          <w:rFonts w:ascii="Times New Roman" w:eastAsia="Times New Roman" w:hAnsi="Times New Roman" w:cs="Times New Roman"/>
          <w:color w:val="000000"/>
          <w:sz w:val="28"/>
          <w:szCs w:val="28"/>
          <w:shd w:val="clear" w:color="auto" w:fill="FFFFFF"/>
          <w:lang w:val="uk-UA" w:eastAsia="ru-RU"/>
        </w:rPr>
        <w:t xml:space="preserve"> як сприйняття індивідами їх становища в житті в контексті культури і систем цінностей, в яких вони живуть, відповідно до їх цілей, очікувань, стандартів і турбот. Стосовно здоров</w:t>
      </w:r>
      <w:r w:rsidRPr="00106B3F">
        <w:rPr>
          <w:rFonts w:ascii="Times New Roman" w:hAnsi="Times New Roman" w:cs="Times New Roman"/>
          <w:sz w:val="28"/>
          <w:szCs w:val="28"/>
          <w:shd w:val="clear" w:color="auto" w:fill="FFFFFF"/>
          <w:lang w:val="uk-UA"/>
        </w:rPr>
        <w:t>’</w:t>
      </w:r>
      <w:r w:rsidRPr="00106B3F">
        <w:rPr>
          <w:rFonts w:ascii="Times New Roman" w:eastAsia="Times New Roman" w:hAnsi="Times New Roman" w:cs="Times New Roman"/>
          <w:color w:val="000000"/>
          <w:sz w:val="28"/>
          <w:szCs w:val="28"/>
          <w:shd w:val="clear" w:color="auto" w:fill="FFFFFF"/>
          <w:lang w:val="uk-UA" w:eastAsia="ru-RU"/>
        </w:rPr>
        <w:t xml:space="preserve">я, </w:t>
      </w:r>
      <w:r w:rsidRPr="00106B3F">
        <w:rPr>
          <w:rFonts w:ascii="Times New Roman" w:eastAsia="Times New Roman" w:hAnsi="Times New Roman" w:cs="Times New Roman"/>
          <w:i/>
          <w:color w:val="000000"/>
          <w:sz w:val="28"/>
          <w:szCs w:val="28"/>
          <w:shd w:val="clear" w:color="auto" w:fill="FFFFFF"/>
          <w:lang w:val="uk-UA" w:eastAsia="ru-RU"/>
        </w:rPr>
        <w:t>якість життя</w:t>
      </w:r>
      <w:r w:rsidRPr="00106B3F">
        <w:rPr>
          <w:rFonts w:ascii="Times New Roman" w:eastAsia="Times New Roman" w:hAnsi="Times New Roman" w:cs="Times New Roman"/>
          <w:color w:val="000000"/>
          <w:sz w:val="28"/>
          <w:szCs w:val="28"/>
          <w:shd w:val="clear" w:color="auto" w:fill="FFFFFF"/>
          <w:lang w:val="uk-UA" w:eastAsia="ru-RU"/>
        </w:rPr>
        <w:t xml:space="preserve"> розглядається ВООЗ як інтегральна характеристика фізичного, психічного і соціального стану людини, заснована на його суб'єктивному сприйнятті.</w:t>
      </w:r>
      <w:r w:rsidRPr="00106B3F">
        <w:rPr>
          <w:rFonts w:ascii="Arial" w:hAnsi="Arial" w:cs="Arial"/>
          <w:color w:val="222222"/>
          <w:sz w:val="20"/>
          <w:szCs w:val="20"/>
          <w:lang w:val="uk-UA"/>
        </w:rPr>
        <w:t xml:space="preserve"> </w:t>
      </w:r>
    </w:p>
    <w:p w:rsidR="005A7BA4" w:rsidRPr="00106B3F" w:rsidRDefault="005A7BA4" w:rsidP="005A7BA4">
      <w:pPr>
        <w:spacing w:after="0" w:line="240" w:lineRule="auto"/>
        <w:ind w:firstLine="709"/>
        <w:jc w:val="both"/>
        <w:rPr>
          <w:rFonts w:ascii="Times New Roman" w:hAnsi="Times New Roman" w:cs="Times New Roman"/>
          <w:sz w:val="28"/>
          <w:szCs w:val="28"/>
          <w:lang w:val="uk-UA"/>
        </w:rPr>
      </w:pPr>
      <w:r w:rsidRPr="00106B3F">
        <w:rPr>
          <w:rFonts w:ascii="Times New Roman" w:hAnsi="Times New Roman" w:cs="Times New Roman"/>
          <w:sz w:val="28"/>
          <w:szCs w:val="28"/>
          <w:lang w:val="uk-UA"/>
        </w:rPr>
        <w:t xml:space="preserve">Згідно з рекомендаціями ВООЗ, при оцінці якості життя необхідно враховувати наступні компоненти та їх складові: 1) фізичний (сила, енергія, втомлюваність, біль, дискомфорт, сон, відпочинок); 2) психологічний (емоції, </w:t>
      </w:r>
      <w:r w:rsidRPr="00106B3F">
        <w:rPr>
          <w:rFonts w:ascii="Times New Roman" w:hAnsi="Times New Roman" w:cs="Times New Roman"/>
          <w:color w:val="222222"/>
          <w:sz w:val="28"/>
          <w:szCs w:val="28"/>
          <w:lang w:val="uk-UA"/>
        </w:rPr>
        <w:t>тривожність, поведінка,</w:t>
      </w:r>
      <w:r w:rsidRPr="00106B3F">
        <w:rPr>
          <w:rFonts w:ascii="Times New Roman" w:hAnsi="Times New Roman" w:cs="Times New Roman"/>
          <w:sz w:val="28"/>
          <w:szCs w:val="28"/>
          <w:lang w:val="uk-UA"/>
        </w:rPr>
        <w:t xml:space="preserve"> мислення, зовнішній вигляд); 3) рівень самостійності (повсякденна активність, </w:t>
      </w:r>
      <w:r w:rsidRPr="00106B3F">
        <w:rPr>
          <w:rFonts w:ascii="Times New Roman" w:hAnsi="Times New Roman" w:cs="Times New Roman"/>
          <w:color w:val="222222"/>
          <w:sz w:val="28"/>
          <w:szCs w:val="28"/>
          <w:lang w:val="uk-UA"/>
        </w:rPr>
        <w:t>здатність до самообслуговування,</w:t>
      </w:r>
      <w:r w:rsidRPr="00106B3F">
        <w:rPr>
          <w:rFonts w:ascii="Times New Roman" w:hAnsi="Times New Roman" w:cs="Times New Roman"/>
          <w:sz w:val="28"/>
          <w:szCs w:val="28"/>
          <w:lang w:val="uk-UA"/>
        </w:rPr>
        <w:t xml:space="preserve"> працездатність, залежність від лікування та ліків); 4) громадське життя (особисті стосунки, сексуальна активність, суспільна цінність суб’єкта); 5) навколишнє середовище (побут, благополуччя, безпека, доступність та якість медичної та соціальної допомоги, забезпеченість, екологічна ситуація, можливість навчання, доступність інформації); 6) духовність (релігія, особисті переконання).</w:t>
      </w:r>
    </w:p>
    <w:p w:rsidR="005A7BA4" w:rsidRPr="00106B3F" w:rsidRDefault="005A7BA4" w:rsidP="005A7BA4">
      <w:pPr>
        <w:spacing w:after="0" w:line="240" w:lineRule="auto"/>
        <w:ind w:firstLine="709"/>
        <w:jc w:val="both"/>
        <w:rPr>
          <w:rFonts w:ascii="Times New Roman" w:hAnsi="Times New Roman" w:cs="Times New Roman"/>
          <w:color w:val="222222"/>
          <w:sz w:val="28"/>
          <w:szCs w:val="28"/>
          <w:lang w:val="uk-UA"/>
        </w:rPr>
      </w:pPr>
      <w:r w:rsidRPr="00106B3F">
        <w:rPr>
          <w:rFonts w:ascii="Times New Roman" w:hAnsi="Times New Roman" w:cs="Times New Roman"/>
          <w:color w:val="222222"/>
          <w:sz w:val="28"/>
          <w:szCs w:val="28"/>
          <w:lang w:val="uk-UA"/>
        </w:rPr>
        <w:t>Всебічне вивчення компонентів якості життя дозволяє визначити рівень ЯЖ як окремої особи, так і цілих груп, і встановити, за рахунок якого складника вона підвищується чи знижується та на що необхідно вплинути, щоб її покращити.</w:t>
      </w:r>
      <w:r w:rsidRPr="00106B3F">
        <w:rPr>
          <w:lang w:val="uk-UA"/>
        </w:rPr>
        <w:t xml:space="preserve"> </w:t>
      </w:r>
      <w:r w:rsidRPr="00106B3F">
        <w:rPr>
          <w:rFonts w:ascii="Times New Roman" w:hAnsi="Times New Roman" w:cs="Times New Roman"/>
          <w:sz w:val="28"/>
          <w:szCs w:val="28"/>
          <w:lang w:val="uk-UA"/>
        </w:rPr>
        <w:t>Особливо важливими визнаються результати популяційних досліджень, які дозволяють оцінити особливості показників якості життя у різних регіонах та країнах і використовувати їх для порівняльної характеристики здоров’я різних груп населення, визначення динаміки й тенденцій якості життя на популяційному рівні.</w:t>
      </w:r>
    </w:p>
    <w:p w:rsidR="005A7BA4" w:rsidRPr="00570654" w:rsidRDefault="005A7BA4" w:rsidP="00570654">
      <w:pPr>
        <w:spacing w:after="0" w:line="240" w:lineRule="auto"/>
        <w:ind w:firstLine="709"/>
        <w:jc w:val="both"/>
        <w:rPr>
          <w:lang w:val="uk-UA"/>
        </w:rPr>
      </w:pPr>
      <w:r w:rsidRPr="00106B3F">
        <w:rPr>
          <w:rFonts w:ascii="Times New Roman" w:hAnsi="Times New Roman" w:cs="Times New Roman"/>
          <w:sz w:val="28"/>
          <w:szCs w:val="28"/>
          <w:lang w:val="uk-UA"/>
        </w:rPr>
        <w:t>Багатовимірним інструментом, що дозволяє отримати як оцінку якості життя респондента в цілому, так і оцінки по окремим сферам і субсферам життя є опитувальник</w:t>
      </w:r>
      <w:r w:rsidRPr="00106B3F">
        <w:rPr>
          <w:rFonts w:ascii="Times New Roman" w:hAnsi="Times New Roman" w:cs="Times New Roman"/>
          <w:b/>
          <w:sz w:val="28"/>
          <w:szCs w:val="28"/>
          <w:lang w:val="uk-UA"/>
        </w:rPr>
        <w:t xml:space="preserve"> The world health organization quality of life (WHOQOL)</w:t>
      </w:r>
      <w:r w:rsidRPr="00106B3F">
        <w:rPr>
          <w:rFonts w:ascii="Times New Roman" w:hAnsi="Times New Roman" w:cs="Times New Roman"/>
          <w:sz w:val="28"/>
          <w:szCs w:val="28"/>
          <w:lang w:val="uk-UA"/>
        </w:rPr>
        <w:t xml:space="preserve">, що рекомендований ВООЗ для використання в широкому колі завдань, в які може входити необхідність дослідження якості життя: в клінічних, психологічних, соціальних, соціологічних і т.д. дослідженнях. Коротка версія опитувальника якості життя ВООЗ </w:t>
      </w:r>
      <w:r w:rsidRPr="00106B3F">
        <w:rPr>
          <w:rFonts w:ascii="Times New Roman" w:hAnsi="Times New Roman" w:cs="Times New Roman"/>
          <w:b/>
          <w:sz w:val="28"/>
          <w:szCs w:val="28"/>
          <w:lang w:val="uk-UA"/>
        </w:rPr>
        <w:t xml:space="preserve">(WHOQOL-BREF) </w:t>
      </w:r>
      <w:r w:rsidRPr="00106B3F">
        <w:rPr>
          <w:rFonts w:ascii="Times New Roman" w:hAnsi="Times New Roman" w:cs="Times New Roman"/>
          <w:sz w:val="28"/>
          <w:szCs w:val="28"/>
          <w:lang w:val="uk-UA"/>
        </w:rPr>
        <w:t>рекомендована як зручний інструмент для використання у масштабних наукових дослідженнях або клінічних випробуваннях.</w:t>
      </w:r>
      <w:r w:rsidR="00570654">
        <w:rPr>
          <w:lang w:val="uk-UA"/>
        </w:rPr>
        <w:t xml:space="preserve"> </w:t>
      </w:r>
      <w:r w:rsidRPr="00106B3F">
        <w:rPr>
          <w:rFonts w:ascii="Times New Roman" w:hAnsi="Times New Roman" w:cs="Times New Roman"/>
          <w:sz w:val="28"/>
          <w:szCs w:val="28"/>
          <w:lang w:val="uk-UA"/>
        </w:rPr>
        <w:t>Повна версія даного опитувальника (</w:t>
      </w:r>
      <w:r w:rsidRPr="00106B3F">
        <w:rPr>
          <w:rFonts w:ascii="Times New Roman" w:hAnsi="Times New Roman" w:cs="Times New Roman"/>
          <w:b/>
          <w:sz w:val="28"/>
          <w:szCs w:val="28"/>
          <w:lang w:val="uk-UA"/>
        </w:rPr>
        <w:t>WHOQOL-100</w:t>
      </w:r>
      <w:r w:rsidRPr="00106B3F">
        <w:rPr>
          <w:rFonts w:ascii="Times New Roman" w:hAnsi="Times New Roman" w:cs="Times New Roman"/>
          <w:sz w:val="28"/>
          <w:szCs w:val="28"/>
          <w:lang w:val="uk-UA"/>
        </w:rPr>
        <w:t>) охоплює всі основні сфери, що впливають на якість життя, і є загальними для більшості людей на планеті. Ця версія включає 100 питань, що дозволяють оцінити якість життя в 6 сферах життя людини: Фізична сфера, Психологічна сфера, Незалежність, Соціальна активність, Навколишнє середовище та Духовність. Кожна з сфер складається з різної кількості субсфер (всього 24 значення субсфер), кожна із субсфер включає в себе 4 питання.</w:t>
      </w:r>
      <w:r w:rsidRPr="00106B3F">
        <w:rPr>
          <w:lang w:val="uk-UA"/>
        </w:rPr>
        <w:t xml:space="preserve"> </w:t>
      </w:r>
      <w:r w:rsidRPr="00106B3F">
        <w:rPr>
          <w:rFonts w:ascii="Times New Roman" w:hAnsi="Times New Roman" w:cs="Times New Roman"/>
          <w:sz w:val="28"/>
          <w:szCs w:val="28"/>
          <w:lang w:val="uk-UA"/>
        </w:rPr>
        <w:t xml:space="preserve">При цьому перше питання субсфери є, по </w:t>
      </w:r>
      <w:r w:rsidRPr="00106B3F">
        <w:rPr>
          <w:rFonts w:ascii="Times New Roman" w:hAnsi="Times New Roman" w:cs="Times New Roman"/>
          <w:sz w:val="28"/>
          <w:szCs w:val="28"/>
          <w:lang w:val="uk-UA"/>
        </w:rPr>
        <w:lastRenderedPageBreak/>
        <w:t>суті, шкалою інтенсивності, друге - шкалою здатності, третє - шкалою частоти, четвертє - шкалою оцінки. Крім того, 4 питання оцінюють якість життя в цілому. Для відповіді на питання передбачено 5 варіантів відповіді від «зовсім ні / ніяк / ніколи / анітрохи» до «безмежно багато / сильно / завжди / постійно». Перший варіант оцінюється в 1 бал, останній - в 5, але деякі питання необхідно підрахо</w:t>
      </w:r>
      <w:r w:rsidR="00570654">
        <w:rPr>
          <w:rFonts w:ascii="Times New Roman" w:hAnsi="Times New Roman" w:cs="Times New Roman"/>
          <w:sz w:val="28"/>
          <w:szCs w:val="28"/>
          <w:lang w:val="uk-UA"/>
        </w:rPr>
        <w:t xml:space="preserve">вувати в протилежних значеннях. </w:t>
      </w:r>
      <w:r w:rsidRPr="00106B3F">
        <w:rPr>
          <w:rFonts w:ascii="Times New Roman" w:hAnsi="Times New Roman" w:cs="Times New Roman"/>
          <w:sz w:val="28"/>
          <w:szCs w:val="28"/>
          <w:lang w:val="uk-UA"/>
        </w:rPr>
        <w:t>Коротка версія опитувальника (</w:t>
      </w:r>
      <w:r w:rsidRPr="00106B3F">
        <w:rPr>
          <w:rFonts w:ascii="Times New Roman" w:hAnsi="Times New Roman" w:cs="Times New Roman"/>
          <w:b/>
          <w:sz w:val="28"/>
          <w:szCs w:val="28"/>
          <w:lang w:val="uk-UA"/>
        </w:rPr>
        <w:t>WHOQOL-BREF</w:t>
      </w:r>
      <w:r w:rsidRPr="00106B3F">
        <w:rPr>
          <w:rFonts w:ascii="Times New Roman" w:hAnsi="Times New Roman" w:cs="Times New Roman"/>
          <w:sz w:val="28"/>
          <w:szCs w:val="28"/>
          <w:lang w:val="uk-UA"/>
        </w:rPr>
        <w:t>) складається з 26 питань. 24 з них групуються в 4 шкали, 2 питання (перше і друге) враховуються ізольовано.</w:t>
      </w:r>
    </w:p>
    <w:p w:rsidR="005A7BA4" w:rsidRPr="00106B3F" w:rsidRDefault="005A7BA4" w:rsidP="005A7BA4">
      <w:pPr>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106B3F">
        <w:rPr>
          <w:rFonts w:ascii="Times New Roman" w:hAnsi="Times New Roman" w:cs="Times New Roman"/>
          <w:sz w:val="28"/>
          <w:szCs w:val="28"/>
          <w:lang w:val="uk-UA"/>
        </w:rPr>
        <w:t>У медицині якість життя визначається передусім станом здоров'я, тому в даному випадку коректно застосовувати поняття «якість життя, що пов'язана зі здоров'ям».</w:t>
      </w:r>
      <w:r w:rsidRPr="00106B3F">
        <w:rPr>
          <w:rFonts w:ascii="Times New Roman" w:eastAsia="Times New Roman" w:hAnsi="Times New Roman" w:cs="Times New Roman"/>
          <w:color w:val="000000"/>
          <w:sz w:val="28"/>
          <w:szCs w:val="28"/>
          <w:shd w:val="clear" w:color="auto" w:fill="FFFFFF"/>
          <w:lang w:val="uk-UA" w:eastAsia="ru-RU"/>
        </w:rPr>
        <w:t xml:space="preserve"> Для якісної і </w:t>
      </w:r>
      <w:r w:rsidRPr="00106B3F">
        <w:rPr>
          <w:rFonts w:ascii="Times New Roman" w:hAnsi="Times New Roman" w:cs="Times New Roman"/>
          <w:color w:val="222222"/>
          <w:sz w:val="28"/>
          <w:szCs w:val="28"/>
          <w:lang w:val="uk-UA"/>
        </w:rPr>
        <w:t xml:space="preserve">кількісної </w:t>
      </w:r>
      <w:r w:rsidRPr="00106B3F">
        <w:rPr>
          <w:rFonts w:ascii="Times New Roman" w:eastAsia="Times New Roman" w:hAnsi="Times New Roman" w:cs="Times New Roman"/>
          <w:color w:val="000000"/>
          <w:sz w:val="28"/>
          <w:szCs w:val="28"/>
          <w:shd w:val="clear" w:color="auto" w:fill="FFFFFF"/>
          <w:lang w:val="uk-UA" w:eastAsia="ru-RU"/>
        </w:rPr>
        <w:t>оцінки якості життя,</w:t>
      </w:r>
      <w:r w:rsidRPr="00106B3F">
        <w:rPr>
          <w:rFonts w:ascii="Times New Roman" w:hAnsi="Times New Roman" w:cs="Times New Roman"/>
          <w:sz w:val="28"/>
          <w:szCs w:val="28"/>
          <w:lang w:val="uk-UA"/>
        </w:rPr>
        <w:t xml:space="preserve"> що пов'язана зі здоров'ям</w:t>
      </w:r>
      <w:r w:rsidRPr="00106B3F">
        <w:rPr>
          <w:rFonts w:ascii="Times New Roman" w:eastAsia="Times New Roman" w:hAnsi="Times New Roman" w:cs="Times New Roman"/>
          <w:color w:val="000000"/>
          <w:sz w:val="28"/>
          <w:szCs w:val="28"/>
          <w:shd w:val="clear" w:color="auto" w:fill="FFFFFF"/>
          <w:lang w:val="uk-UA" w:eastAsia="ru-RU"/>
        </w:rPr>
        <w:t xml:space="preserve"> застосовують </w:t>
      </w:r>
      <w:r w:rsidRPr="00106B3F">
        <w:rPr>
          <w:rFonts w:ascii="Times New Roman" w:eastAsia="Times New Roman" w:hAnsi="Times New Roman" w:cs="Times New Roman"/>
          <w:i/>
          <w:color w:val="000000"/>
          <w:sz w:val="28"/>
          <w:szCs w:val="28"/>
          <w:shd w:val="clear" w:color="auto" w:fill="FFFFFF"/>
          <w:lang w:val="uk-UA" w:eastAsia="ru-RU"/>
        </w:rPr>
        <w:t xml:space="preserve">опитувальники, </w:t>
      </w:r>
      <w:r w:rsidRPr="00106B3F">
        <w:rPr>
          <w:rFonts w:ascii="Times New Roman" w:eastAsia="Times New Roman" w:hAnsi="Times New Roman" w:cs="Times New Roman"/>
          <w:color w:val="000000"/>
          <w:sz w:val="28"/>
          <w:szCs w:val="28"/>
          <w:shd w:val="clear" w:color="auto" w:fill="FFFFFF"/>
          <w:lang w:val="uk-UA" w:eastAsia="ru-RU"/>
        </w:rPr>
        <w:t>які за призначенням</w:t>
      </w:r>
      <w:r w:rsidRPr="00106B3F">
        <w:rPr>
          <w:rFonts w:ascii="Times New Roman" w:eastAsia="Times New Roman" w:hAnsi="Times New Roman" w:cs="Times New Roman"/>
          <w:b/>
          <w:i/>
          <w:color w:val="000000"/>
          <w:sz w:val="28"/>
          <w:szCs w:val="28"/>
          <w:shd w:val="clear" w:color="auto" w:fill="FFFFFF"/>
          <w:lang w:val="uk-UA" w:eastAsia="ru-RU"/>
        </w:rPr>
        <w:t xml:space="preserve"> </w:t>
      </w:r>
      <w:r w:rsidRPr="00106B3F">
        <w:rPr>
          <w:rFonts w:ascii="Times New Roman" w:hAnsi="Times New Roman" w:cs="Times New Roman"/>
          <w:color w:val="222222"/>
          <w:sz w:val="28"/>
          <w:szCs w:val="28"/>
          <w:lang w:val="uk-UA"/>
        </w:rPr>
        <w:t xml:space="preserve">можна розподілити на загальні та специфічні. </w:t>
      </w:r>
      <w:r w:rsidRPr="00106B3F">
        <w:rPr>
          <w:rStyle w:val="a8"/>
          <w:rFonts w:ascii="Times New Roman" w:hAnsi="Times New Roman" w:cs="Times New Roman"/>
          <w:b/>
          <w:bCs/>
          <w:color w:val="222222"/>
          <w:sz w:val="28"/>
          <w:szCs w:val="28"/>
          <w:bdr w:val="none" w:sz="0" w:space="0" w:color="auto" w:frame="1"/>
          <w:lang w:val="uk-UA"/>
        </w:rPr>
        <w:t xml:space="preserve">Загальні опитувальники </w:t>
      </w:r>
      <w:r w:rsidRPr="00106B3F">
        <w:rPr>
          <w:rFonts w:ascii="Times New Roman" w:hAnsi="Times New Roman" w:cs="Times New Roman"/>
          <w:color w:val="222222"/>
          <w:sz w:val="28"/>
          <w:szCs w:val="28"/>
          <w:lang w:val="uk-UA"/>
        </w:rPr>
        <w:t xml:space="preserve">застосовують для оцінки якості життя як у здорових людей, так і в людей з різними захворюваннями. Цей вид опитувальників охоплює велику кількість спільних для багатьох захворювань ознак, наприклад, обмеження у виконанні фізичних навантажень, наявність та ступінь больового синдрому та ін. За їх допомогою часто порівнюють якість життя при тому чи іншому захворюванні з якістю життя у популяції здорових осіб. Типові загальні опитувальники, які найчастіше застосовуються для оцінки ЯЖ, складаються з різної кількості розділів, що відображають такі аспекти: больові відчуття, фізичні можливості, сон, емоційні реакції, енергійність, соціальну ізоляцію, вплив стану здоров'я на трудову діяльність, ведення домашнього господарства, взаємини з іншими людьми, особисте життя, статеве життя, улюблене заняття, активний відпочинок. Недоліком загальних опитувальників є неможливість врахування симптомів та зміни у якості життя, притаманних окремим захворюванням. Тому вони недостатньо чутливі при застосуванні до конкретної нозологічної одиниці. </w:t>
      </w:r>
    </w:p>
    <w:p w:rsidR="005A7BA4" w:rsidRPr="00106B3F" w:rsidRDefault="005A7BA4" w:rsidP="005A7BA4">
      <w:pPr>
        <w:spacing w:after="0" w:line="240" w:lineRule="auto"/>
        <w:ind w:firstLine="709"/>
        <w:jc w:val="both"/>
        <w:rPr>
          <w:rFonts w:ascii="Times New Roman" w:hAnsi="Times New Roman" w:cs="Times New Roman"/>
          <w:color w:val="222222"/>
          <w:sz w:val="28"/>
          <w:szCs w:val="28"/>
          <w:lang w:val="uk-UA"/>
        </w:rPr>
      </w:pPr>
      <w:r w:rsidRPr="00106B3F">
        <w:rPr>
          <w:rFonts w:ascii="Times New Roman" w:hAnsi="Times New Roman" w:cs="Times New Roman"/>
          <w:color w:val="222222"/>
          <w:sz w:val="28"/>
          <w:szCs w:val="28"/>
          <w:lang w:val="uk-UA"/>
        </w:rPr>
        <w:t xml:space="preserve">Для вивчення якості життя у зв’язку з конкретним захворюванням використовують </w:t>
      </w:r>
      <w:r w:rsidRPr="00106B3F">
        <w:rPr>
          <w:rStyle w:val="a8"/>
          <w:rFonts w:ascii="Times New Roman" w:hAnsi="Times New Roman" w:cs="Times New Roman"/>
          <w:b/>
          <w:bCs/>
          <w:color w:val="222222"/>
          <w:sz w:val="28"/>
          <w:szCs w:val="28"/>
          <w:bdr w:val="none" w:sz="0" w:space="0" w:color="auto" w:frame="1"/>
          <w:lang w:val="uk-UA"/>
        </w:rPr>
        <w:t>специфічні опитувальники</w:t>
      </w:r>
      <w:r w:rsidRPr="00106B3F">
        <w:rPr>
          <w:rFonts w:ascii="Times New Roman" w:hAnsi="Times New Roman" w:cs="Times New Roman"/>
          <w:color w:val="222222"/>
          <w:sz w:val="28"/>
          <w:szCs w:val="28"/>
          <w:lang w:val="uk-UA"/>
        </w:rPr>
        <w:t>. Вони можуть містити характерні для певного захворювання чи групи захворювань запитання або ж оцінюють якусь одну категорію якості життя. Для пацієнтів специфічні опитувальники більш зрозумілі, надійність їх результатів вища, що доведено низкою досліджень. Специфічні опитувальники більш прийнятні для оцінки впливу лікування на якість життя. На даний час розроблено стандартні опитувальники для більшості захворювань. Кожен із опитувальників відрізняється об'ємом дослідження, часом, що необхідний для заповнення, способами заповнення і кількісною оцінкою показників якості життя та іншими особливостями. Технологічно оцінка якості життя відрізняється за способом отримання інформації. Опитувальники можуть заповнюватись або шляхом інтерв'ю при безпосередньому контакті з пацієнтом чи телефоном, або шляхом самостійної відповіді пацієнта після отримання інструкцій. Останнім часом в оцінці якості життя все більшої популярності набувають інтернет-технології, що передбачають заповнення анкет респондентами на спеціалізованих веб-сайтах.</w:t>
      </w:r>
    </w:p>
    <w:p w:rsidR="005A7BA4" w:rsidRPr="00106B3F" w:rsidRDefault="005A7BA4" w:rsidP="005A7BA4">
      <w:pPr>
        <w:spacing w:after="0" w:line="240" w:lineRule="auto"/>
        <w:ind w:firstLine="709"/>
        <w:jc w:val="both"/>
        <w:rPr>
          <w:rFonts w:ascii="Times New Roman" w:hAnsi="Times New Roman" w:cs="Times New Roman"/>
          <w:sz w:val="28"/>
          <w:szCs w:val="28"/>
          <w:lang w:val="uk-UA"/>
        </w:rPr>
      </w:pPr>
      <w:r w:rsidRPr="00106B3F">
        <w:rPr>
          <w:rFonts w:ascii="Times New Roman" w:hAnsi="Times New Roman" w:cs="Times New Roman"/>
          <w:sz w:val="28"/>
          <w:szCs w:val="28"/>
          <w:lang w:val="uk-UA"/>
        </w:rPr>
        <w:lastRenderedPageBreak/>
        <w:t xml:space="preserve">Серед загальних неспецифічних опитувальників, що часто застосовують для оцінки якості життя, найбільш апробованим та валідним вважається </w:t>
      </w:r>
      <w:r w:rsidRPr="00106B3F">
        <w:rPr>
          <w:rFonts w:ascii="Times New Roman" w:hAnsi="Times New Roman" w:cs="Times New Roman"/>
          <w:b/>
          <w:i/>
          <w:sz w:val="28"/>
          <w:szCs w:val="28"/>
          <w:lang w:val="uk-UA"/>
        </w:rPr>
        <w:t>опитувальник SF-36 (Medical Outcomes Study 36-Item Short-Form Health Status)</w:t>
      </w:r>
      <w:r w:rsidRPr="00106B3F">
        <w:rPr>
          <w:rFonts w:ascii="Times New Roman" w:hAnsi="Times New Roman" w:cs="Times New Roman"/>
          <w:sz w:val="28"/>
          <w:szCs w:val="28"/>
          <w:lang w:val="uk-UA"/>
        </w:rPr>
        <w:t xml:space="preserve">. Він широко використовується в США і країнах Європи при проведенні досліджень якості життя. Усі 36 пунктів опитувальника згруповані у вісім шкал: фізичне функціонування, рольова діяльність, тілесний біль, загальне здоров’я, життєздатність, соціальне функціонування, емоційний стан і психічне здоров’я. Показники кожної шкали варіюють між 1 i 100 балами, де 100 балів представляє повне здоров’я. Всі шкали формують два показники: душевне і фізичне благополуччя. Результати представляються у вигляді оцінок у балах за 8 шкалами, які складені таким чином, що більш висока оцінка вказує на більш високий рівень ЯЖ. </w:t>
      </w:r>
    </w:p>
    <w:p w:rsidR="005A7BA4" w:rsidRPr="00106B3F" w:rsidRDefault="005A7BA4" w:rsidP="005A7BA4">
      <w:pPr>
        <w:spacing w:after="0" w:line="240" w:lineRule="auto"/>
        <w:ind w:firstLine="709"/>
        <w:jc w:val="both"/>
        <w:rPr>
          <w:rFonts w:ascii="Times New Roman" w:hAnsi="Times New Roman" w:cs="Times New Roman"/>
          <w:sz w:val="28"/>
          <w:szCs w:val="28"/>
          <w:lang w:val="uk-UA"/>
        </w:rPr>
      </w:pPr>
      <w:r w:rsidRPr="00106B3F">
        <w:rPr>
          <w:rFonts w:ascii="Times New Roman" w:hAnsi="Times New Roman" w:cs="Times New Roman"/>
          <w:sz w:val="28"/>
          <w:szCs w:val="28"/>
          <w:lang w:val="uk-UA"/>
        </w:rPr>
        <w:t xml:space="preserve">Кількісно оцінюються такі показники: </w:t>
      </w:r>
    </w:p>
    <w:p w:rsidR="005A7BA4" w:rsidRPr="00106B3F" w:rsidRDefault="005A7BA4" w:rsidP="005A7BA4">
      <w:pPr>
        <w:spacing w:after="0" w:line="240" w:lineRule="auto"/>
        <w:ind w:firstLine="709"/>
        <w:jc w:val="both"/>
        <w:rPr>
          <w:rFonts w:ascii="Times New Roman" w:hAnsi="Times New Roman" w:cs="Times New Roman"/>
          <w:sz w:val="28"/>
          <w:szCs w:val="28"/>
          <w:lang w:val="uk-UA"/>
        </w:rPr>
      </w:pPr>
      <w:r w:rsidRPr="00106B3F">
        <w:rPr>
          <w:rFonts w:ascii="Times New Roman" w:hAnsi="Times New Roman" w:cs="Times New Roman"/>
          <w:sz w:val="28"/>
          <w:szCs w:val="28"/>
          <w:lang w:val="uk-UA"/>
        </w:rPr>
        <w:t xml:space="preserve">1. Фізичне функціонування (Physical Functioning - PF) відображає ступінь, в якій фізичний стан обмежує виконання фізичних навантажень (самообслуговування, ходьба, підйом по сходах та ін.). Низькі показники за цією шкалою свідчать про те, що фізична активність пацієнта значно обмежується станом його здоров’я. </w:t>
      </w:r>
    </w:p>
    <w:p w:rsidR="005A7BA4" w:rsidRPr="00106B3F" w:rsidRDefault="005A7BA4" w:rsidP="005A7BA4">
      <w:pPr>
        <w:spacing w:after="0" w:line="240" w:lineRule="auto"/>
        <w:ind w:firstLine="709"/>
        <w:jc w:val="both"/>
        <w:rPr>
          <w:rFonts w:ascii="Times New Roman" w:hAnsi="Times New Roman" w:cs="Times New Roman"/>
          <w:sz w:val="28"/>
          <w:szCs w:val="28"/>
          <w:lang w:val="uk-UA"/>
        </w:rPr>
      </w:pPr>
      <w:r w:rsidRPr="00106B3F">
        <w:rPr>
          <w:rFonts w:ascii="Times New Roman" w:hAnsi="Times New Roman" w:cs="Times New Roman"/>
          <w:sz w:val="28"/>
          <w:szCs w:val="28"/>
          <w:lang w:val="uk-UA"/>
        </w:rPr>
        <w:t xml:space="preserve">2. Рольове функціонування, яке обумовлене фізичним станом (RolePhysical Functioning - RP) - вплив фізичного стану на повсякденну рольову діяльність (роботу, виконання повсякденних обов’язків). Низькі показники за цією шкалою свідчать про те, що повсякденна діяльність значно обмежена фізичним станом пацієнта. </w:t>
      </w:r>
    </w:p>
    <w:p w:rsidR="005A7BA4" w:rsidRPr="00106B3F" w:rsidRDefault="005A7BA4" w:rsidP="005A7BA4">
      <w:pPr>
        <w:spacing w:after="0" w:line="240" w:lineRule="auto"/>
        <w:ind w:firstLine="709"/>
        <w:jc w:val="both"/>
        <w:rPr>
          <w:rFonts w:ascii="Times New Roman" w:hAnsi="Times New Roman" w:cs="Times New Roman"/>
          <w:sz w:val="28"/>
          <w:szCs w:val="28"/>
          <w:lang w:val="uk-UA"/>
        </w:rPr>
      </w:pPr>
      <w:r w:rsidRPr="00106B3F">
        <w:rPr>
          <w:rFonts w:ascii="Times New Roman" w:hAnsi="Times New Roman" w:cs="Times New Roman"/>
          <w:sz w:val="28"/>
          <w:szCs w:val="28"/>
          <w:lang w:val="uk-UA"/>
        </w:rPr>
        <w:t xml:space="preserve">3. Інтенсивність болю (Bodily pain - BP) та його вплив на здатність займатися повсякденною діяльністю, включаючи роботу по дому і поза домом. Низькі показники за цією шкалою свідчать про те, що біль значно обмежує активність пацієнта. </w:t>
      </w:r>
    </w:p>
    <w:p w:rsidR="005A7BA4" w:rsidRPr="00106B3F" w:rsidRDefault="005A7BA4" w:rsidP="005A7BA4">
      <w:pPr>
        <w:spacing w:after="0" w:line="240" w:lineRule="auto"/>
        <w:ind w:firstLine="709"/>
        <w:jc w:val="both"/>
        <w:rPr>
          <w:rFonts w:ascii="Times New Roman" w:hAnsi="Times New Roman" w:cs="Times New Roman"/>
          <w:sz w:val="28"/>
          <w:szCs w:val="28"/>
          <w:lang w:val="uk-UA"/>
        </w:rPr>
      </w:pPr>
      <w:r w:rsidRPr="00106B3F">
        <w:rPr>
          <w:rFonts w:ascii="Times New Roman" w:hAnsi="Times New Roman" w:cs="Times New Roman"/>
          <w:sz w:val="28"/>
          <w:szCs w:val="28"/>
          <w:lang w:val="uk-UA"/>
        </w:rPr>
        <w:t xml:space="preserve">4. Загальний стан здоров’я (General Health - GH) - оцінка хворим свого стану здоров’я зараз і перспектив лікування. Чим нижче бал за цією шкалою, тим нижча оцінка стану здоров’я. </w:t>
      </w:r>
    </w:p>
    <w:p w:rsidR="005A7BA4" w:rsidRPr="00106B3F" w:rsidRDefault="005A7BA4" w:rsidP="005A7BA4">
      <w:pPr>
        <w:spacing w:after="0" w:line="240" w:lineRule="auto"/>
        <w:ind w:firstLine="709"/>
        <w:jc w:val="both"/>
        <w:rPr>
          <w:rFonts w:ascii="Times New Roman" w:hAnsi="Times New Roman" w:cs="Times New Roman"/>
          <w:sz w:val="28"/>
          <w:szCs w:val="28"/>
          <w:lang w:val="uk-UA"/>
        </w:rPr>
      </w:pPr>
      <w:r w:rsidRPr="00106B3F">
        <w:rPr>
          <w:rFonts w:ascii="Times New Roman" w:hAnsi="Times New Roman" w:cs="Times New Roman"/>
          <w:sz w:val="28"/>
          <w:szCs w:val="28"/>
          <w:lang w:val="uk-UA"/>
        </w:rPr>
        <w:t xml:space="preserve">5. Життєва активність (Vitality - VT) - відчуття себе повним сил і енергії або, навпаки, знесиленим. Низькі бали свідчать про стомлення пацієнта, зниження життєвої активності. </w:t>
      </w:r>
    </w:p>
    <w:p w:rsidR="005A7BA4" w:rsidRPr="00106B3F" w:rsidRDefault="005A7BA4" w:rsidP="005A7BA4">
      <w:pPr>
        <w:spacing w:after="0" w:line="240" w:lineRule="auto"/>
        <w:ind w:firstLine="709"/>
        <w:jc w:val="both"/>
        <w:rPr>
          <w:rFonts w:ascii="Times New Roman" w:hAnsi="Times New Roman" w:cs="Times New Roman"/>
          <w:sz w:val="28"/>
          <w:szCs w:val="28"/>
          <w:lang w:val="uk-UA"/>
        </w:rPr>
      </w:pPr>
      <w:r w:rsidRPr="00106B3F">
        <w:rPr>
          <w:rFonts w:ascii="Times New Roman" w:hAnsi="Times New Roman" w:cs="Times New Roman"/>
          <w:sz w:val="28"/>
          <w:szCs w:val="28"/>
          <w:lang w:val="uk-UA"/>
        </w:rPr>
        <w:t xml:space="preserve">6. Соціальне функціонування (Social Functioning - SF) визначається ступенем, в якому фізичний або емоційний стан обмежує соціальну активність (спілкування). Низькі бали свідчать про значне обмеження соціальних контактів, зниженні рівня спілкування у зв’язку з погіршенням фізичного та емоційного стану. </w:t>
      </w:r>
    </w:p>
    <w:p w:rsidR="005A7BA4" w:rsidRPr="00106B3F" w:rsidRDefault="005A7BA4" w:rsidP="005A7BA4">
      <w:pPr>
        <w:spacing w:after="0" w:line="240" w:lineRule="auto"/>
        <w:ind w:firstLine="709"/>
        <w:jc w:val="both"/>
        <w:rPr>
          <w:rFonts w:ascii="Times New Roman" w:hAnsi="Times New Roman" w:cs="Times New Roman"/>
          <w:sz w:val="28"/>
          <w:szCs w:val="28"/>
          <w:lang w:val="uk-UA"/>
        </w:rPr>
      </w:pPr>
      <w:r w:rsidRPr="00106B3F">
        <w:rPr>
          <w:rFonts w:ascii="Times New Roman" w:hAnsi="Times New Roman" w:cs="Times New Roman"/>
          <w:sz w:val="28"/>
          <w:szCs w:val="28"/>
          <w:lang w:val="uk-UA"/>
        </w:rPr>
        <w:t xml:space="preserve">7. Рольове функціонування, яке обумовлене емоційним станом (Role-Emotional - RE) передбачає оцінку ступеня, в якому емоційний стан заважає виконанню роботи або іншої повсякденної діяльності (включаючи великі витрати часу, зменшення обсягу роботи, зниження її якості тощо). Низькі показники за цією шкалою інтерпретуються як обмеження у виконанні повсякденної роботи, що обумовлені погіршенням емоційного стану. </w:t>
      </w:r>
    </w:p>
    <w:p w:rsidR="005A7BA4" w:rsidRPr="00106B3F" w:rsidRDefault="005A7BA4" w:rsidP="005A7BA4">
      <w:pPr>
        <w:spacing w:after="0" w:line="240" w:lineRule="auto"/>
        <w:ind w:firstLine="709"/>
        <w:jc w:val="both"/>
        <w:rPr>
          <w:rFonts w:ascii="Times New Roman" w:hAnsi="Times New Roman" w:cs="Times New Roman"/>
          <w:sz w:val="28"/>
          <w:szCs w:val="28"/>
          <w:lang w:val="uk-UA"/>
        </w:rPr>
      </w:pPr>
      <w:r w:rsidRPr="00106B3F">
        <w:rPr>
          <w:rFonts w:ascii="Times New Roman" w:hAnsi="Times New Roman" w:cs="Times New Roman"/>
          <w:sz w:val="28"/>
          <w:szCs w:val="28"/>
          <w:lang w:val="uk-UA"/>
        </w:rPr>
        <w:lastRenderedPageBreak/>
        <w:t xml:space="preserve">8. Психічне здоров’я (Mental Health - MH) характеризує настрій наявність депресії, тривоги, загальний показник позитивних емоцій. Низькі показники свідчать про наявність депресивних, тривожних переживань, психічному неблагополуччя. </w:t>
      </w:r>
    </w:p>
    <w:p w:rsidR="005A7BA4" w:rsidRPr="00106B3F" w:rsidRDefault="005A7BA4" w:rsidP="005A7BA4">
      <w:pPr>
        <w:spacing w:after="0" w:line="240" w:lineRule="auto"/>
        <w:ind w:firstLine="709"/>
        <w:jc w:val="both"/>
        <w:rPr>
          <w:rFonts w:ascii="Times New Roman" w:hAnsi="Times New Roman" w:cs="Times New Roman"/>
          <w:sz w:val="28"/>
          <w:szCs w:val="28"/>
          <w:lang w:val="uk-UA"/>
        </w:rPr>
      </w:pPr>
      <w:r w:rsidRPr="00106B3F">
        <w:rPr>
          <w:rFonts w:ascii="Times New Roman" w:hAnsi="Times New Roman" w:cs="Times New Roman"/>
          <w:sz w:val="28"/>
          <w:szCs w:val="28"/>
          <w:lang w:val="uk-UA"/>
        </w:rPr>
        <w:t xml:space="preserve">Шкали групуються в два показника «фізичний компонент здоров’я» та «психологічний компонент здоров’я»: </w:t>
      </w:r>
    </w:p>
    <w:p w:rsidR="005A7BA4" w:rsidRPr="00570654" w:rsidRDefault="005A7BA4" w:rsidP="00570654">
      <w:pPr>
        <w:spacing w:after="0" w:line="240" w:lineRule="auto"/>
        <w:ind w:firstLine="709"/>
        <w:jc w:val="both"/>
        <w:rPr>
          <w:rFonts w:ascii="Times New Roman" w:hAnsi="Times New Roman" w:cs="Times New Roman"/>
          <w:b/>
          <w:sz w:val="28"/>
          <w:szCs w:val="28"/>
          <w:lang w:val="uk-UA"/>
        </w:rPr>
      </w:pPr>
      <w:r w:rsidRPr="00106B3F">
        <w:rPr>
          <w:rFonts w:ascii="Times New Roman" w:hAnsi="Times New Roman" w:cs="Times New Roman"/>
          <w:sz w:val="28"/>
          <w:szCs w:val="28"/>
          <w:lang w:val="uk-UA"/>
        </w:rPr>
        <w:t xml:space="preserve">Для зручної обробки результатів можна скористатися посиланням </w:t>
      </w:r>
      <w:r w:rsidRPr="00570654">
        <w:rPr>
          <w:rFonts w:ascii="Times New Roman" w:hAnsi="Times New Roman" w:cs="Times New Roman"/>
          <w:b/>
          <w:sz w:val="28"/>
          <w:szCs w:val="28"/>
          <w:lang w:val="uk-UA"/>
        </w:rPr>
        <w:t>http://www</w:t>
      </w:r>
      <w:r w:rsidR="00570654">
        <w:rPr>
          <w:rFonts w:ascii="Times New Roman" w:hAnsi="Times New Roman" w:cs="Times New Roman"/>
          <w:b/>
          <w:sz w:val="28"/>
          <w:szCs w:val="28"/>
          <w:lang w:val="uk-UA"/>
        </w:rPr>
        <w:t xml:space="preserve">.sf-36.org/nbscalc/index.shtml </w:t>
      </w:r>
    </w:p>
    <w:p w:rsidR="005A7BA4" w:rsidRPr="00106B3F" w:rsidRDefault="005A7BA4" w:rsidP="005A7BA4">
      <w:pPr>
        <w:spacing w:after="0" w:line="240" w:lineRule="auto"/>
        <w:ind w:firstLine="709"/>
        <w:jc w:val="both"/>
        <w:textAlignment w:val="top"/>
        <w:rPr>
          <w:rFonts w:ascii="Times New Roman" w:eastAsia="Times New Roman" w:hAnsi="Times New Roman" w:cs="Times New Roman"/>
          <w:color w:val="000000"/>
          <w:sz w:val="28"/>
          <w:szCs w:val="28"/>
          <w:lang w:val="uk-UA" w:eastAsia="ru-RU"/>
        </w:rPr>
      </w:pPr>
      <w:r w:rsidRPr="00106B3F">
        <w:rPr>
          <w:rFonts w:ascii="Times New Roman" w:hAnsi="Times New Roman" w:cs="Times New Roman"/>
          <w:color w:val="000000"/>
          <w:sz w:val="28"/>
          <w:szCs w:val="28"/>
          <w:lang w:val="uk-UA"/>
        </w:rPr>
        <w:t>Дослідження впливу визначального чинника формування рівня здоров’я, такого як спосіб життя, проводяться як на індивідуальному, так і на популяційному рівнях методом соціологічного опитування за допомогою спеціально розроблених анкет.</w:t>
      </w:r>
    </w:p>
    <w:p w:rsidR="00570654" w:rsidRDefault="00570654" w:rsidP="005A7BA4">
      <w:pPr>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p>
    <w:p w:rsidR="005A7BA4" w:rsidRPr="00106B3F" w:rsidRDefault="005A7BA4" w:rsidP="005A7BA4">
      <w:pPr>
        <w:spacing w:after="0" w:line="240" w:lineRule="auto"/>
        <w:ind w:firstLine="709"/>
        <w:jc w:val="both"/>
        <w:rPr>
          <w:rFonts w:ascii="Times New Roman" w:eastAsia="Times New Roman" w:hAnsi="Times New Roman" w:cs="Times New Roman"/>
          <w:i/>
          <w:color w:val="000000"/>
          <w:sz w:val="28"/>
          <w:szCs w:val="28"/>
          <w:shd w:val="clear" w:color="auto" w:fill="FFFFFF"/>
          <w:lang w:val="uk-UA" w:eastAsia="ru-RU"/>
        </w:rPr>
      </w:pPr>
      <w:bookmarkStart w:id="0" w:name="_GoBack"/>
      <w:bookmarkEnd w:id="0"/>
      <w:r w:rsidRPr="00106B3F">
        <w:rPr>
          <w:rFonts w:ascii="Times New Roman" w:eastAsia="Times New Roman" w:hAnsi="Times New Roman" w:cs="Times New Roman"/>
          <w:color w:val="000000"/>
          <w:sz w:val="28"/>
          <w:szCs w:val="28"/>
          <w:shd w:val="clear" w:color="auto" w:fill="FFFFFF"/>
          <w:lang w:val="uk-UA" w:eastAsia="ru-RU"/>
        </w:rPr>
        <w:t xml:space="preserve">Крім розглянутих вище показників ВООЗ рекомендує використовувати </w:t>
      </w:r>
      <w:r w:rsidRPr="00106B3F">
        <w:rPr>
          <w:rFonts w:ascii="Times New Roman" w:eastAsia="Times New Roman" w:hAnsi="Times New Roman" w:cs="Times New Roman"/>
          <w:i/>
          <w:color w:val="000000"/>
          <w:sz w:val="28"/>
          <w:szCs w:val="28"/>
          <w:shd w:val="clear" w:color="auto" w:fill="FFFFFF"/>
          <w:lang w:val="uk-UA" w:eastAsia="ru-RU"/>
        </w:rPr>
        <w:t>для оцінки суспільного здоров</w:t>
      </w:r>
      <w:r w:rsidRPr="00106B3F">
        <w:rPr>
          <w:rFonts w:ascii="Times New Roman" w:hAnsi="Times New Roman" w:cs="Times New Roman"/>
          <w:i/>
          <w:sz w:val="28"/>
          <w:szCs w:val="28"/>
          <w:shd w:val="clear" w:color="auto" w:fill="FFFFFF"/>
          <w:lang w:val="uk-UA"/>
        </w:rPr>
        <w:t>’</w:t>
      </w:r>
      <w:r w:rsidRPr="00106B3F">
        <w:rPr>
          <w:rFonts w:ascii="Times New Roman" w:eastAsia="Times New Roman" w:hAnsi="Times New Roman" w:cs="Times New Roman"/>
          <w:i/>
          <w:color w:val="000000"/>
          <w:sz w:val="28"/>
          <w:szCs w:val="28"/>
          <w:shd w:val="clear" w:color="auto" w:fill="FFFFFF"/>
          <w:lang w:val="uk-UA" w:eastAsia="ru-RU"/>
        </w:rPr>
        <w:t>я наступні критерії та показники:</w:t>
      </w:r>
    </w:p>
    <w:p w:rsidR="005A7BA4" w:rsidRPr="00106B3F" w:rsidRDefault="005A7BA4" w:rsidP="005A7BA4">
      <w:pPr>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106B3F">
        <w:rPr>
          <w:rFonts w:ascii="Times New Roman" w:eastAsia="Times New Roman" w:hAnsi="Times New Roman" w:cs="Times New Roman"/>
          <w:color w:val="000000"/>
          <w:sz w:val="28"/>
          <w:szCs w:val="28"/>
          <w:shd w:val="clear" w:color="auto" w:fill="FFFFFF"/>
          <w:lang w:val="uk-UA" w:eastAsia="ru-RU"/>
        </w:rPr>
        <w:t xml:space="preserve">- розмір відрахування з валового національного продукту коштів, </w:t>
      </w:r>
      <w:r w:rsidRPr="00106B3F">
        <w:rPr>
          <w:rFonts w:ascii="Times New Roman" w:hAnsi="Times New Roman" w:cs="Times New Roman"/>
          <w:sz w:val="28"/>
          <w:szCs w:val="28"/>
          <w:lang w:val="uk-UA"/>
        </w:rPr>
        <w:t xml:space="preserve">що йдуть </w:t>
      </w:r>
      <w:r w:rsidRPr="00106B3F">
        <w:rPr>
          <w:rFonts w:ascii="Times New Roman" w:eastAsia="Times New Roman" w:hAnsi="Times New Roman" w:cs="Times New Roman"/>
          <w:color w:val="000000"/>
          <w:sz w:val="28"/>
          <w:szCs w:val="28"/>
          <w:shd w:val="clear" w:color="auto" w:fill="FFFFFF"/>
          <w:lang w:val="uk-UA" w:eastAsia="ru-RU"/>
        </w:rPr>
        <w:t>на охорону здоров</w:t>
      </w:r>
      <w:r w:rsidRPr="00106B3F">
        <w:rPr>
          <w:rFonts w:ascii="Times New Roman" w:hAnsi="Times New Roman" w:cs="Times New Roman"/>
          <w:sz w:val="28"/>
          <w:szCs w:val="28"/>
          <w:shd w:val="clear" w:color="auto" w:fill="FFFFFF"/>
          <w:lang w:val="uk-UA"/>
        </w:rPr>
        <w:t>’</w:t>
      </w:r>
      <w:r w:rsidRPr="00106B3F">
        <w:rPr>
          <w:rFonts w:ascii="Times New Roman" w:eastAsia="Times New Roman" w:hAnsi="Times New Roman" w:cs="Times New Roman"/>
          <w:color w:val="000000"/>
          <w:sz w:val="28"/>
          <w:szCs w:val="28"/>
          <w:shd w:val="clear" w:color="auto" w:fill="FFFFFF"/>
          <w:lang w:val="uk-UA" w:eastAsia="ru-RU"/>
        </w:rPr>
        <w:t>я (</w:t>
      </w:r>
      <w:r w:rsidRPr="00106B3F">
        <w:rPr>
          <w:rFonts w:ascii="Times New Roman" w:hAnsi="Times New Roman" w:cs="Times New Roman"/>
          <w:sz w:val="28"/>
          <w:szCs w:val="28"/>
          <w:lang w:val="uk-UA"/>
        </w:rPr>
        <w:t>% ВВП)</w:t>
      </w:r>
      <w:r w:rsidRPr="00106B3F">
        <w:rPr>
          <w:rFonts w:ascii="Times New Roman" w:eastAsia="Times New Roman" w:hAnsi="Times New Roman" w:cs="Times New Roman"/>
          <w:color w:val="000000"/>
          <w:sz w:val="28"/>
          <w:szCs w:val="28"/>
          <w:shd w:val="clear" w:color="auto" w:fill="FFFFFF"/>
          <w:lang w:val="uk-UA" w:eastAsia="ru-RU"/>
        </w:rPr>
        <w:t>;</w:t>
      </w:r>
    </w:p>
    <w:p w:rsidR="005A7BA4" w:rsidRPr="00106B3F" w:rsidRDefault="005A7BA4" w:rsidP="005A7BA4">
      <w:pPr>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106B3F">
        <w:rPr>
          <w:rFonts w:ascii="Times New Roman" w:eastAsia="Times New Roman" w:hAnsi="Times New Roman" w:cs="Times New Roman"/>
          <w:color w:val="000000"/>
          <w:sz w:val="28"/>
          <w:szCs w:val="28"/>
          <w:shd w:val="clear" w:color="auto" w:fill="FFFFFF"/>
          <w:lang w:val="uk-UA" w:eastAsia="ru-RU"/>
        </w:rPr>
        <w:t xml:space="preserve">- </w:t>
      </w:r>
      <w:r w:rsidRPr="00106B3F">
        <w:rPr>
          <w:rFonts w:ascii="Times New Roman" w:hAnsi="Times New Roman" w:cs="Times New Roman"/>
          <w:sz w:val="28"/>
          <w:szCs w:val="28"/>
          <w:lang w:val="uk-UA"/>
        </w:rPr>
        <w:t>частка ВВП на душу населення</w:t>
      </w:r>
      <w:r w:rsidRPr="00106B3F">
        <w:rPr>
          <w:rFonts w:ascii="Times New Roman" w:eastAsia="Times New Roman" w:hAnsi="Times New Roman" w:cs="Times New Roman"/>
          <w:color w:val="000000"/>
          <w:sz w:val="28"/>
          <w:szCs w:val="28"/>
          <w:shd w:val="clear" w:color="auto" w:fill="FFFFFF"/>
          <w:lang w:val="uk-UA" w:eastAsia="ru-RU"/>
        </w:rPr>
        <w:t>;</w:t>
      </w:r>
    </w:p>
    <w:p w:rsidR="005A7BA4" w:rsidRPr="00106B3F" w:rsidRDefault="005A7BA4" w:rsidP="005A7BA4">
      <w:pPr>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106B3F">
        <w:rPr>
          <w:rFonts w:ascii="Times New Roman" w:eastAsia="Times New Roman" w:hAnsi="Times New Roman" w:cs="Times New Roman"/>
          <w:color w:val="000000"/>
          <w:sz w:val="28"/>
          <w:szCs w:val="28"/>
          <w:shd w:val="clear" w:color="auto" w:fill="FFFFFF"/>
          <w:lang w:val="uk-UA" w:eastAsia="ru-RU"/>
        </w:rPr>
        <w:t xml:space="preserve">- доступність первинної </w:t>
      </w:r>
      <w:r w:rsidRPr="00106B3F">
        <w:rPr>
          <w:rFonts w:ascii="Times New Roman" w:hAnsi="Times New Roman" w:cs="Times New Roman"/>
          <w:sz w:val="28"/>
          <w:szCs w:val="28"/>
          <w:lang w:val="uk-UA"/>
        </w:rPr>
        <w:t>медико-санітарної</w:t>
      </w:r>
      <w:r w:rsidRPr="00106B3F">
        <w:rPr>
          <w:rFonts w:ascii="Times New Roman" w:eastAsia="Times New Roman" w:hAnsi="Times New Roman" w:cs="Times New Roman"/>
          <w:color w:val="000000"/>
          <w:sz w:val="28"/>
          <w:szCs w:val="28"/>
          <w:shd w:val="clear" w:color="auto" w:fill="FFFFFF"/>
          <w:lang w:val="uk-UA" w:eastAsia="ru-RU"/>
        </w:rPr>
        <w:t xml:space="preserve"> допомоги;</w:t>
      </w:r>
    </w:p>
    <w:p w:rsidR="005A7BA4" w:rsidRPr="00106B3F" w:rsidRDefault="005A7BA4" w:rsidP="005A7BA4">
      <w:pPr>
        <w:spacing w:after="0" w:line="240" w:lineRule="auto"/>
        <w:ind w:firstLine="709"/>
        <w:jc w:val="both"/>
        <w:rPr>
          <w:rFonts w:ascii="Times New Roman" w:hAnsi="Times New Roman" w:cs="Times New Roman"/>
          <w:sz w:val="28"/>
          <w:szCs w:val="28"/>
          <w:lang w:val="uk-UA"/>
        </w:rPr>
      </w:pPr>
      <w:r w:rsidRPr="00106B3F">
        <w:rPr>
          <w:rFonts w:ascii="Times New Roman" w:eastAsia="Times New Roman" w:hAnsi="Times New Roman" w:cs="Times New Roman"/>
          <w:color w:val="000000"/>
          <w:sz w:val="28"/>
          <w:szCs w:val="28"/>
          <w:shd w:val="clear" w:color="auto" w:fill="FFFFFF"/>
          <w:lang w:val="uk-UA" w:eastAsia="ru-RU"/>
        </w:rPr>
        <w:t xml:space="preserve">- </w:t>
      </w:r>
      <w:r w:rsidRPr="00106B3F">
        <w:rPr>
          <w:rFonts w:ascii="Times New Roman" w:hAnsi="Times New Roman" w:cs="Times New Roman"/>
          <w:sz w:val="28"/>
          <w:szCs w:val="28"/>
          <w:lang w:val="uk-UA"/>
        </w:rPr>
        <w:t>забезпеченість населення безпечним водопостачанням;</w:t>
      </w:r>
    </w:p>
    <w:p w:rsidR="005A7BA4" w:rsidRPr="00106B3F" w:rsidRDefault="005A7BA4" w:rsidP="005A7BA4">
      <w:pPr>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106B3F">
        <w:rPr>
          <w:rFonts w:ascii="Times New Roman" w:eastAsia="Times New Roman" w:hAnsi="Times New Roman" w:cs="Times New Roman"/>
          <w:color w:val="000000"/>
          <w:sz w:val="28"/>
          <w:szCs w:val="28"/>
          <w:shd w:val="clear" w:color="auto" w:fill="FFFFFF"/>
          <w:lang w:val="uk-UA" w:eastAsia="ru-RU"/>
        </w:rPr>
        <w:t>- рівень імунізації населення;</w:t>
      </w:r>
    </w:p>
    <w:p w:rsidR="005A7BA4" w:rsidRPr="00106B3F" w:rsidRDefault="005A7BA4" w:rsidP="005A7BA4">
      <w:pPr>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106B3F">
        <w:rPr>
          <w:rFonts w:ascii="Times New Roman" w:eastAsia="Times New Roman" w:hAnsi="Times New Roman" w:cs="Times New Roman"/>
          <w:color w:val="000000"/>
          <w:sz w:val="28"/>
          <w:szCs w:val="28"/>
          <w:shd w:val="clear" w:color="auto" w:fill="FFFFFF"/>
          <w:lang w:val="uk-UA" w:eastAsia="ru-RU"/>
        </w:rPr>
        <w:t>- стан харчування, у тому числі дітей</w:t>
      </w:r>
      <w:r w:rsidRPr="00106B3F">
        <w:rPr>
          <w:rFonts w:ascii="Times New Roman" w:hAnsi="Times New Roman" w:cs="Times New Roman"/>
          <w:sz w:val="28"/>
          <w:szCs w:val="28"/>
          <w:lang w:val="uk-UA"/>
        </w:rPr>
        <w:t>.</w:t>
      </w:r>
    </w:p>
    <w:p w:rsidR="008D7AE2" w:rsidRPr="00106B3F" w:rsidRDefault="008D7AE2" w:rsidP="005A7BA4">
      <w:pPr>
        <w:rPr>
          <w:lang w:val="uk-UA"/>
        </w:rPr>
      </w:pPr>
    </w:p>
    <w:sectPr w:rsidR="008D7AE2" w:rsidRPr="00106B3F" w:rsidSect="003473E9">
      <w:footerReference w:type="default" r:id="rId8"/>
      <w:pgSz w:w="11906" w:h="16838"/>
      <w:pgMar w:top="1134" w:right="850" w:bottom="1134" w:left="1701" w:header="70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sidP="003473E9">
      <w:pPr>
        <w:spacing w:after="0" w:line="240" w:lineRule="auto"/>
      </w:pPr>
      <w:r>
        <w:separator/>
      </w:r>
    </w:p>
  </w:endnote>
  <w:endnote w:type="continuationSeparator" w:id="0">
    <w:p w:rsidR="00A4038E" w:rsidRDefault="00A4038E" w:rsidP="00347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0485338"/>
      <w:docPartObj>
        <w:docPartGallery w:val="Page Numbers (Bottom of Page)"/>
        <w:docPartUnique/>
      </w:docPartObj>
    </w:sdtPr>
    <w:sdtContent>
      <w:p w:rsidR="00106B3F" w:rsidRDefault="00106B3F">
        <w:pPr>
          <w:pStyle w:val="ad"/>
          <w:jc w:val="right"/>
        </w:pPr>
        <w:r>
          <w:fldChar w:fldCharType="begin"/>
        </w:r>
        <w:r>
          <w:instrText>PAGE   \* MERGEFORMAT</w:instrText>
        </w:r>
        <w:r>
          <w:fldChar w:fldCharType="separate"/>
        </w:r>
        <w:r w:rsidR="00570654">
          <w:rPr>
            <w:noProof/>
          </w:rPr>
          <w:t>14</w:t>
        </w:r>
        <w:r>
          <w:fldChar w:fldCharType="end"/>
        </w:r>
      </w:p>
    </w:sdtContent>
  </w:sdt>
  <w:p w:rsidR="00106B3F" w:rsidRDefault="00106B3F">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sidP="003473E9">
      <w:pPr>
        <w:spacing w:after="0" w:line="240" w:lineRule="auto"/>
      </w:pPr>
      <w:r>
        <w:separator/>
      </w:r>
    </w:p>
  </w:footnote>
  <w:footnote w:type="continuationSeparator" w:id="0">
    <w:p w:rsidR="00A4038E" w:rsidRDefault="00A4038E" w:rsidP="003473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46902"/>
    <w:multiLevelType w:val="hybridMultilevel"/>
    <w:tmpl w:val="9C2A79FA"/>
    <w:lvl w:ilvl="0" w:tplc="2F86A574">
      <w:start w:val="25"/>
      <w:numFmt w:val="bullet"/>
      <w:lvlText w:val="-"/>
      <w:lvlJc w:val="left"/>
      <w:pPr>
        <w:ind w:left="1429" w:hanging="360"/>
      </w:pPr>
      <w:rPr>
        <w:rFonts w:ascii="Calibri" w:eastAsia="Times New Roman" w:hAnsi="Calibri"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5F44C06"/>
    <w:multiLevelType w:val="hybridMultilevel"/>
    <w:tmpl w:val="C6AAEFA6"/>
    <w:lvl w:ilvl="0" w:tplc="A31E3F80">
      <w:start w:val="1"/>
      <w:numFmt w:val="decimal"/>
      <w:lvlText w:val="%1."/>
      <w:lvlJc w:val="left"/>
      <w:pPr>
        <w:ind w:left="1699" w:hanging="9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C17FD4"/>
    <w:multiLevelType w:val="hybridMultilevel"/>
    <w:tmpl w:val="8B329FC0"/>
    <w:lvl w:ilvl="0" w:tplc="62828E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193063C"/>
    <w:multiLevelType w:val="hybridMultilevel"/>
    <w:tmpl w:val="7D9E9FA8"/>
    <w:lvl w:ilvl="0" w:tplc="79C4E93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60C0D61"/>
    <w:multiLevelType w:val="hybridMultilevel"/>
    <w:tmpl w:val="D3E0B550"/>
    <w:lvl w:ilvl="0" w:tplc="57142258">
      <w:start w:val="4"/>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47AD754B"/>
    <w:multiLevelType w:val="hybridMultilevel"/>
    <w:tmpl w:val="7076D87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591685B"/>
    <w:multiLevelType w:val="hybridMultilevel"/>
    <w:tmpl w:val="F43664B6"/>
    <w:lvl w:ilvl="0" w:tplc="2396A9F6">
      <w:start w:val="1"/>
      <w:numFmt w:val="decimal"/>
      <w:lvlText w:val="%1)"/>
      <w:lvlJc w:val="left"/>
      <w:pPr>
        <w:tabs>
          <w:tab w:val="num" w:pos="1395"/>
        </w:tabs>
        <w:ind w:left="1395" w:hanging="85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62981AEC"/>
    <w:multiLevelType w:val="hybridMultilevel"/>
    <w:tmpl w:val="062E80E6"/>
    <w:lvl w:ilvl="0" w:tplc="E33C0326">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8">
    <w:nsid w:val="6BAE42BE"/>
    <w:multiLevelType w:val="hybridMultilevel"/>
    <w:tmpl w:val="52B2F07E"/>
    <w:lvl w:ilvl="0" w:tplc="1A1AC99A">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9">
    <w:nsid w:val="7C825217"/>
    <w:multiLevelType w:val="hybridMultilevel"/>
    <w:tmpl w:val="E35030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7FBC1B85"/>
    <w:multiLevelType w:val="hybridMultilevel"/>
    <w:tmpl w:val="4FA4B2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9"/>
  </w:num>
  <w:num w:numId="3">
    <w:abstractNumId w:val="1"/>
  </w:num>
  <w:num w:numId="4">
    <w:abstractNumId w:val="8"/>
  </w:num>
  <w:num w:numId="5">
    <w:abstractNumId w:val="3"/>
  </w:num>
  <w:num w:numId="6">
    <w:abstractNumId w:val="10"/>
  </w:num>
  <w:num w:numId="7">
    <w:abstractNumId w:val="7"/>
  </w:num>
  <w:num w:numId="8">
    <w:abstractNumId w:val="6"/>
  </w:num>
  <w:num w:numId="9">
    <w:abstractNumId w:val="4"/>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AE2"/>
    <w:rsid w:val="00106B3F"/>
    <w:rsid w:val="001F6B2B"/>
    <w:rsid w:val="00206D71"/>
    <w:rsid w:val="002E297C"/>
    <w:rsid w:val="003473E9"/>
    <w:rsid w:val="004F2AD9"/>
    <w:rsid w:val="005571EE"/>
    <w:rsid w:val="00570654"/>
    <w:rsid w:val="005A7BA4"/>
    <w:rsid w:val="007924AD"/>
    <w:rsid w:val="007D68E8"/>
    <w:rsid w:val="007E5E2B"/>
    <w:rsid w:val="00876F4E"/>
    <w:rsid w:val="008D7AE2"/>
    <w:rsid w:val="00A4038E"/>
    <w:rsid w:val="00B475FF"/>
    <w:rsid w:val="00B8033A"/>
    <w:rsid w:val="00E43944"/>
    <w:rsid w:val="00EF1AFE"/>
    <w:rsid w:val="00F325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BA4"/>
  </w:style>
  <w:style w:type="paragraph" w:styleId="1">
    <w:name w:val="heading 1"/>
    <w:basedOn w:val="a"/>
    <w:next w:val="a"/>
    <w:link w:val="10"/>
    <w:uiPriority w:val="9"/>
    <w:qFormat/>
    <w:rsid w:val="005A7B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5A7BA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5A7BA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5A7BA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5A7BA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5A7BA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5A7BA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5A7BA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5A7BA4"/>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A7BA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5A7BA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A7BA4"/>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5A7BA4"/>
    <w:rPr>
      <w:rFonts w:asciiTheme="majorHAnsi" w:eastAsiaTheme="majorEastAsia" w:hAnsiTheme="majorHAnsi" w:cstheme="majorBidi"/>
      <w:b/>
      <w:bCs/>
      <w:i/>
      <w:iCs/>
      <w:color w:val="4F81BD" w:themeColor="accent1"/>
    </w:rPr>
  </w:style>
  <w:style w:type="character" w:customStyle="1" w:styleId="60">
    <w:name w:val="Заголовок 6 Знак"/>
    <w:basedOn w:val="a0"/>
    <w:link w:val="6"/>
    <w:uiPriority w:val="9"/>
    <w:semiHidden/>
    <w:rsid w:val="005A7BA4"/>
    <w:rPr>
      <w:rFonts w:asciiTheme="majorHAnsi" w:eastAsiaTheme="majorEastAsia" w:hAnsiTheme="majorHAnsi" w:cstheme="majorBidi"/>
      <w:i/>
      <w:iCs/>
      <w:color w:val="243F60" w:themeColor="accent1" w:themeShade="7F"/>
    </w:rPr>
  </w:style>
  <w:style w:type="character" w:customStyle="1" w:styleId="90">
    <w:name w:val="Заголовок 9 Знак"/>
    <w:basedOn w:val="a0"/>
    <w:link w:val="9"/>
    <w:rsid w:val="005A7BA4"/>
    <w:rPr>
      <w:rFonts w:ascii="Arial" w:eastAsia="Times New Roman" w:hAnsi="Arial" w:cs="Arial"/>
      <w:lang w:eastAsia="ru-RU"/>
    </w:rPr>
  </w:style>
  <w:style w:type="table" w:styleId="a3">
    <w:name w:val="Table Grid"/>
    <w:basedOn w:val="a1"/>
    <w:uiPriority w:val="59"/>
    <w:rsid w:val="008D7A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rsid w:val="008D7A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D7AE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D7AE2"/>
    <w:rPr>
      <w:rFonts w:ascii="Tahoma" w:hAnsi="Tahoma" w:cs="Tahoma"/>
      <w:sz w:val="16"/>
      <w:szCs w:val="16"/>
    </w:rPr>
  </w:style>
  <w:style w:type="character" w:customStyle="1" w:styleId="50">
    <w:name w:val="Заголовок 5 Знак"/>
    <w:basedOn w:val="a0"/>
    <w:link w:val="5"/>
    <w:uiPriority w:val="9"/>
    <w:semiHidden/>
    <w:rsid w:val="005A7BA4"/>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uiPriority w:val="9"/>
    <w:semiHidden/>
    <w:rsid w:val="005A7BA4"/>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5A7BA4"/>
    <w:rPr>
      <w:rFonts w:asciiTheme="majorHAnsi" w:eastAsiaTheme="majorEastAsia" w:hAnsiTheme="majorHAnsi" w:cstheme="majorBidi"/>
      <w:color w:val="404040" w:themeColor="text1" w:themeTint="BF"/>
      <w:sz w:val="20"/>
      <w:szCs w:val="20"/>
    </w:rPr>
  </w:style>
  <w:style w:type="character" w:styleId="a7">
    <w:name w:val="Strong"/>
    <w:basedOn w:val="a0"/>
    <w:uiPriority w:val="22"/>
    <w:qFormat/>
    <w:rsid w:val="005A7BA4"/>
    <w:rPr>
      <w:b/>
      <w:bCs/>
    </w:rPr>
  </w:style>
  <w:style w:type="character" w:styleId="a8">
    <w:name w:val="Emphasis"/>
    <w:basedOn w:val="a0"/>
    <w:uiPriority w:val="20"/>
    <w:qFormat/>
    <w:rsid w:val="005A7BA4"/>
    <w:rPr>
      <w:i/>
      <w:iCs/>
    </w:rPr>
  </w:style>
  <w:style w:type="paragraph" w:styleId="a9">
    <w:name w:val="List Paragraph"/>
    <w:basedOn w:val="a"/>
    <w:uiPriority w:val="34"/>
    <w:qFormat/>
    <w:rsid w:val="005A7BA4"/>
    <w:pPr>
      <w:ind w:left="720"/>
      <w:contextualSpacing/>
    </w:pPr>
  </w:style>
  <w:style w:type="character" w:customStyle="1" w:styleId="w">
    <w:name w:val="w"/>
    <w:basedOn w:val="a0"/>
    <w:rsid w:val="005A7BA4"/>
  </w:style>
  <w:style w:type="character" w:styleId="aa">
    <w:name w:val="Hyperlink"/>
    <w:basedOn w:val="a0"/>
    <w:uiPriority w:val="99"/>
    <w:unhideWhenUsed/>
    <w:rsid w:val="005A7BA4"/>
    <w:rPr>
      <w:color w:val="0000FF"/>
      <w:u w:val="single"/>
    </w:rPr>
  </w:style>
  <w:style w:type="paragraph" w:styleId="ab">
    <w:name w:val="header"/>
    <w:basedOn w:val="a"/>
    <w:link w:val="ac"/>
    <w:uiPriority w:val="99"/>
    <w:unhideWhenUsed/>
    <w:rsid w:val="005A7BA4"/>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A7BA4"/>
  </w:style>
  <w:style w:type="paragraph" w:styleId="ad">
    <w:name w:val="footer"/>
    <w:basedOn w:val="a"/>
    <w:link w:val="ae"/>
    <w:uiPriority w:val="99"/>
    <w:unhideWhenUsed/>
    <w:rsid w:val="005A7BA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A7BA4"/>
  </w:style>
  <w:style w:type="paragraph" w:customStyle="1" w:styleId="Default">
    <w:name w:val="Default"/>
    <w:rsid w:val="005A7BA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pelle">
    <w:name w:val="spelle"/>
    <w:basedOn w:val="a0"/>
    <w:rsid w:val="005A7BA4"/>
  </w:style>
  <w:style w:type="paragraph" w:styleId="af">
    <w:name w:val="Body Text Indent"/>
    <w:basedOn w:val="a"/>
    <w:link w:val="af0"/>
    <w:uiPriority w:val="99"/>
    <w:unhideWhenUsed/>
    <w:rsid w:val="005A7B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Основной текст с отступом Знак"/>
    <w:basedOn w:val="a0"/>
    <w:link w:val="af"/>
    <w:uiPriority w:val="99"/>
    <w:rsid w:val="005A7BA4"/>
    <w:rPr>
      <w:rFonts w:ascii="Times New Roman" w:eastAsia="Times New Roman" w:hAnsi="Times New Roman" w:cs="Times New Roman"/>
      <w:sz w:val="24"/>
      <w:szCs w:val="24"/>
      <w:lang w:eastAsia="ru-RU"/>
    </w:rPr>
  </w:style>
  <w:style w:type="paragraph" w:styleId="af1">
    <w:name w:val="Body Text"/>
    <w:basedOn w:val="a"/>
    <w:link w:val="af2"/>
    <w:uiPriority w:val="99"/>
    <w:unhideWhenUsed/>
    <w:rsid w:val="005A7BA4"/>
    <w:pPr>
      <w:spacing w:after="120"/>
    </w:pPr>
  </w:style>
  <w:style w:type="character" w:customStyle="1" w:styleId="af2">
    <w:name w:val="Основной текст Знак"/>
    <w:basedOn w:val="a0"/>
    <w:link w:val="af1"/>
    <w:uiPriority w:val="99"/>
    <w:rsid w:val="005A7BA4"/>
  </w:style>
  <w:style w:type="character" w:customStyle="1" w:styleId="rvts9">
    <w:name w:val="rvts9"/>
    <w:basedOn w:val="a0"/>
    <w:rsid w:val="005A7BA4"/>
  </w:style>
  <w:style w:type="character" w:customStyle="1" w:styleId="hps">
    <w:name w:val="hps"/>
    <w:basedOn w:val="a0"/>
    <w:rsid w:val="005A7BA4"/>
  </w:style>
  <w:style w:type="character" w:customStyle="1" w:styleId="atn">
    <w:name w:val="atn"/>
    <w:basedOn w:val="a0"/>
    <w:rsid w:val="005A7BA4"/>
  </w:style>
  <w:style w:type="character" w:customStyle="1" w:styleId="shorttext">
    <w:name w:val="short_text"/>
    <w:basedOn w:val="a0"/>
    <w:rsid w:val="005A7BA4"/>
    <w:rPr>
      <w:rFonts w:cs="Times New Roman"/>
    </w:rPr>
  </w:style>
  <w:style w:type="character" w:customStyle="1" w:styleId="ft14">
    <w:name w:val="ft14"/>
    <w:basedOn w:val="a0"/>
    <w:rsid w:val="005A7BA4"/>
  </w:style>
  <w:style w:type="paragraph" w:customStyle="1" w:styleId="rvps2">
    <w:name w:val="rvps2"/>
    <w:basedOn w:val="a"/>
    <w:rsid w:val="005A7B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utback">
    <w:name w:val="butback"/>
    <w:basedOn w:val="a0"/>
    <w:rsid w:val="005A7BA4"/>
  </w:style>
  <w:style w:type="character" w:customStyle="1" w:styleId="submenu-table">
    <w:name w:val="submenu-table"/>
    <w:basedOn w:val="a0"/>
    <w:rsid w:val="005A7BA4"/>
  </w:style>
  <w:style w:type="character" w:customStyle="1" w:styleId="longtext">
    <w:name w:val="long_text"/>
    <w:basedOn w:val="a0"/>
    <w:rsid w:val="005A7BA4"/>
  </w:style>
  <w:style w:type="paragraph" w:styleId="31">
    <w:name w:val="Body Text Indent 3"/>
    <w:basedOn w:val="a"/>
    <w:link w:val="32"/>
    <w:uiPriority w:val="99"/>
    <w:unhideWhenUsed/>
    <w:rsid w:val="005A7BA4"/>
    <w:pPr>
      <w:spacing w:after="120"/>
      <w:ind w:left="283"/>
    </w:pPr>
    <w:rPr>
      <w:sz w:val="16"/>
      <w:szCs w:val="16"/>
    </w:rPr>
  </w:style>
  <w:style w:type="character" w:customStyle="1" w:styleId="32">
    <w:name w:val="Основной текст с отступом 3 Знак"/>
    <w:basedOn w:val="a0"/>
    <w:link w:val="31"/>
    <w:uiPriority w:val="99"/>
    <w:rsid w:val="005A7BA4"/>
    <w:rPr>
      <w:sz w:val="16"/>
      <w:szCs w:val="16"/>
    </w:rPr>
  </w:style>
  <w:style w:type="character" w:customStyle="1" w:styleId="21">
    <w:name w:val="Основной текст с отступом 2 Знак"/>
    <w:basedOn w:val="a0"/>
    <w:link w:val="22"/>
    <w:uiPriority w:val="99"/>
    <w:semiHidden/>
    <w:rsid w:val="005A7BA4"/>
  </w:style>
  <w:style w:type="paragraph" w:styleId="22">
    <w:name w:val="Body Text Indent 2"/>
    <w:basedOn w:val="a"/>
    <w:link w:val="21"/>
    <w:uiPriority w:val="99"/>
    <w:semiHidden/>
    <w:unhideWhenUsed/>
    <w:rsid w:val="005A7BA4"/>
    <w:pPr>
      <w:spacing w:after="120" w:line="480" w:lineRule="auto"/>
      <w:ind w:left="283"/>
    </w:pPr>
  </w:style>
  <w:style w:type="paragraph" w:customStyle="1" w:styleId="Pa23">
    <w:name w:val="Pa23"/>
    <w:basedOn w:val="Default"/>
    <w:next w:val="Default"/>
    <w:uiPriority w:val="99"/>
    <w:rsid w:val="005A7BA4"/>
    <w:pPr>
      <w:spacing w:line="207" w:lineRule="atLeast"/>
    </w:pPr>
    <w:rPr>
      <w:color w:val="auto"/>
    </w:rPr>
  </w:style>
  <w:style w:type="paragraph" w:customStyle="1" w:styleId="Pa7">
    <w:name w:val="Pa7"/>
    <w:basedOn w:val="Default"/>
    <w:next w:val="Default"/>
    <w:uiPriority w:val="99"/>
    <w:rsid w:val="005A7BA4"/>
    <w:pPr>
      <w:spacing w:line="201" w:lineRule="atLeast"/>
    </w:pPr>
    <w:rPr>
      <w:color w:val="auto"/>
    </w:rPr>
  </w:style>
  <w:style w:type="paragraph" w:styleId="HTML">
    <w:name w:val="HTML Preformatted"/>
    <w:basedOn w:val="a"/>
    <w:link w:val="HTML0"/>
    <w:uiPriority w:val="99"/>
    <w:unhideWhenUsed/>
    <w:rsid w:val="005A7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rsid w:val="005A7BA4"/>
    <w:rPr>
      <w:rFonts w:ascii="Courier New" w:eastAsia="Times New Roman" w:hAnsi="Courier New" w:cs="Courier New"/>
      <w:sz w:val="20"/>
      <w:szCs w:val="20"/>
      <w:lang w:val="uk-UA" w:eastAsia="uk-UA"/>
    </w:rPr>
  </w:style>
  <w:style w:type="paragraph" w:customStyle="1" w:styleId="Pa29">
    <w:name w:val="Pa29"/>
    <w:basedOn w:val="Default"/>
    <w:next w:val="Default"/>
    <w:uiPriority w:val="99"/>
    <w:rsid w:val="005A7BA4"/>
    <w:pPr>
      <w:spacing w:line="195" w:lineRule="atLeast"/>
    </w:pPr>
    <w:rPr>
      <w:color w:val="auto"/>
    </w:rPr>
  </w:style>
  <w:style w:type="character" w:customStyle="1" w:styleId="mw-headline">
    <w:name w:val="mw-headline"/>
    <w:basedOn w:val="a0"/>
    <w:rsid w:val="005A7B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BA4"/>
  </w:style>
  <w:style w:type="paragraph" w:styleId="1">
    <w:name w:val="heading 1"/>
    <w:basedOn w:val="a"/>
    <w:next w:val="a"/>
    <w:link w:val="10"/>
    <w:uiPriority w:val="9"/>
    <w:qFormat/>
    <w:rsid w:val="005A7B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5A7BA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5A7BA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5A7BA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5A7BA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5A7BA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5A7BA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5A7BA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5A7BA4"/>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A7BA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5A7BA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A7BA4"/>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5A7BA4"/>
    <w:rPr>
      <w:rFonts w:asciiTheme="majorHAnsi" w:eastAsiaTheme="majorEastAsia" w:hAnsiTheme="majorHAnsi" w:cstheme="majorBidi"/>
      <w:b/>
      <w:bCs/>
      <w:i/>
      <w:iCs/>
      <w:color w:val="4F81BD" w:themeColor="accent1"/>
    </w:rPr>
  </w:style>
  <w:style w:type="character" w:customStyle="1" w:styleId="60">
    <w:name w:val="Заголовок 6 Знак"/>
    <w:basedOn w:val="a0"/>
    <w:link w:val="6"/>
    <w:uiPriority w:val="9"/>
    <w:semiHidden/>
    <w:rsid w:val="005A7BA4"/>
    <w:rPr>
      <w:rFonts w:asciiTheme="majorHAnsi" w:eastAsiaTheme="majorEastAsia" w:hAnsiTheme="majorHAnsi" w:cstheme="majorBidi"/>
      <w:i/>
      <w:iCs/>
      <w:color w:val="243F60" w:themeColor="accent1" w:themeShade="7F"/>
    </w:rPr>
  </w:style>
  <w:style w:type="character" w:customStyle="1" w:styleId="90">
    <w:name w:val="Заголовок 9 Знак"/>
    <w:basedOn w:val="a0"/>
    <w:link w:val="9"/>
    <w:rsid w:val="005A7BA4"/>
    <w:rPr>
      <w:rFonts w:ascii="Arial" w:eastAsia="Times New Roman" w:hAnsi="Arial" w:cs="Arial"/>
      <w:lang w:eastAsia="ru-RU"/>
    </w:rPr>
  </w:style>
  <w:style w:type="table" w:styleId="a3">
    <w:name w:val="Table Grid"/>
    <w:basedOn w:val="a1"/>
    <w:uiPriority w:val="59"/>
    <w:rsid w:val="008D7A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rsid w:val="008D7A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D7AE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D7AE2"/>
    <w:rPr>
      <w:rFonts w:ascii="Tahoma" w:hAnsi="Tahoma" w:cs="Tahoma"/>
      <w:sz w:val="16"/>
      <w:szCs w:val="16"/>
    </w:rPr>
  </w:style>
  <w:style w:type="character" w:customStyle="1" w:styleId="50">
    <w:name w:val="Заголовок 5 Знак"/>
    <w:basedOn w:val="a0"/>
    <w:link w:val="5"/>
    <w:uiPriority w:val="9"/>
    <w:semiHidden/>
    <w:rsid w:val="005A7BA4"/>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uiPriority w:val="9"/>
    <w:semiHidden/>
    <w:rsid w:val="005A7BA4"/>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5A7BA4"/>
    <w:rPr>
      <w:rFonts w:asciiTheme="majorHAnsi" w:eastAsiaTheme="majorEastAsia" w:hAnsiTheme="majorHAnsi" w:cstheme="majorBidi"/>
      <w:color w:val="404040" w:themeColor="text1" w:themeTint="BF"/>
      <w:sz w:val="20"/>
      <w:szCs w:val="20"/>
    </w:rPr>
  </w:style>
  <w:style w:type="character" w:styleId="a7">
    <w:name w:val="Strong"/>
    <w:basedOn w:val="a0"/>
    <w:uiPriority w:val="22"/>
    <w:qFormat/>
    <w:rsid w:val="005A7BA4"/>
    <w:rPr>
      <w:b/>
      <w:bCs/>
    </w:rPr>
  </w:style>
  <w:style w:type="character" w:styleId="a8">
    <w:name w:val="Emphasis"/>
    <w:basedOn w:val="a0"/>
    <w:uiPriority w:val="20"/>
    <w:qFormat/>
    <w:rsid w:val="005A7BA4"/>
    <w:rPr>
      <w:i/>
      <w:iCs/>
    </w:rPr>
  </w:style>
  <w:style w:type="paragraph" w:styleId="a9">
    <w:name w:val="List Paragraph"/>
    <w:basedOn w:val="a"/>
    <w:uiPriority w:val="34"/>
    <w:qFormat/>
    <w:rsid w:val="005A7BA4"/>
    <w:pPr>
      <w:ind w:left="720"/>
      <w:contextualSpacing/>
    </w:pPr>
  </w:style>
  <w:style w:type="character" w:customStyle="1" w:styleId="w">
    <w:name w:val="w"/>
    <w:basedOn w:val="a0"/>
    <w:rsid w:val="005A7BA4"/>
  </w:style>
  <w:style w:type="character" w:styleId="aa">
    <w:name w:val="Hyperlink"/>
    <w:basedOn w:val="a0"/>
    <w:uiPriority w:val="99"/>
    <w:unhideWhenUsed/>
    <w:rsid w:val="005A7BA4"/>
    <w:rPr>
      <w:color w:val="0000FF"/>
      <w:u w:val="single"/>
    </w:rPr>
  </w:style>
  <w:style w:type="paragraph" w:styleId="ab">
    <w:name w:val="header"/>
    <w:basedOn w:val="a"/>
    <w:link w:val="ac"/>
    <w:uiPriority w:val="99"/>
    <w:unhideWhenUsed/>
    <w:rsid w:val="005A7BA4"/>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A7BA4"/>
  </w:style>
  <w:style w:type="paragraph" w:styleId="ad">
    <w:name w:val="footer"/>
    <w:basedOn w:val="a"/>
    <w:link w:val="ae"/>
    <w:uiPriority w:val="99"/>
    <w:unhideWhenUsed/>
    <w:rsid w:val="005A7BA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A7BA4"/>
  </w:style>
  <w:style w:type="paragraph" w:customStyle="1" w:styleId="Default">
    <w:name w:val="Default"/>
    <w:rsid w:val="005A7BA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pelle">
    <w:name w:val="spelle"/>
    <w:basedOn w:val="a0"/>
    <w:rsid w:val="005A7BA4"/>
  </w:style>
  <w:style w:type="paragraph" w:styleId="af">
    <w:name w:val="Body Text Indent"/>
    <w:basedOn w:val="a"/>
    <w:link w:val="af0"/>
    <w:uiPriority w:val="99"/>
    <w:unhideWhenUsed/>
    <w:rsid w:val="005A7B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Основной текст с отступом Знак"/>
    <w:basedOn w:val="a0"/>
    <w:link w:val="af"/>
    <w:uiPriority w:val="99"/>
    <w:rsid w:val="005A7BA4"/>
    <w:rPr>
      <w:rFonts w:ascii="Times New Roman" w:eastAsia="Times New Roman" w:hAnsi="Times New Roman" w:cs="Times New Roman"/>
      <w:sz w:val="24"/>
      <w:szCs w:val="24"/>
      <w:lang w:eastAsia="ru-RU"/>
    </w:rPr>
  </w:style>
  <w:style w:type="paragraph" w:styleId="af1">
    <w:name w:val="Body Text"/>
    <w:basedOn w:val="a"/>
    <w:link w:val="af2"/>
    <w:uiPriority w:val="99"/>
    <w:unhideWhenUsed/>
    <w:rsid w:val="005A7BA4"/>
    <w:pPr>
      <w:spacing w:after="120"/>
    </w:pPr>
  </w:style>
  <w:style w:type="character" w:customStyle="1" w:styleId="af2">
    <w:name w:val="Основной текст Знак"/>
    <w:basedOn w:val="a0"/>
    <w:link w:val="af1"/>
    <w:uiPriority w:val="99"/>
    <w:rsid w:val="005A7BA4"/>
  </w:style>
  <w:style w:type="character" w:customStyle="1" w:styleId="rvts9">
    <w:name w:val="rvts9"/>
    <w:basedOn w:val="a0"/>
    <w:rsid w:val="005A7BA4"/>
  </w:style>
  <w:style w:type="character" w:customStyle="1" w:styleId="hps">
    <w:name w:val="hps"/>
    <w:basedOn w:val="a0"/>
    <w:rsid w:val="005A7BA4"/>
  </w:style>
  <w:style w:type="character" w:customStyle="1" w:styleId="atn">
    <w:name w:val="atn"/>
    <w:basedOn w:val="a0"/>
    <w:rsid w:val="005A7BA4"/>
  </w:style>
  <w:style w:type="character" w:customStyle="1" w:styleId="shorttext">
    <w:name w:val="short_text"/>
    <w:basedOn w:val="a0"/>
    <w:rsid w:val="005A7BA4"/>
    <w:rPr>
      <w:rFonts w:cs="Times New Roman"/>
    </w:rPr>
  </w:style>
  <w:style w:type="character" w:customStyle="1" w:styleId="ft14">
    <w:name w:val="ft14"/>
    <w:basedOn w:val="a0"/>
    <w:rsid w:val="005A7BA4"/>
  </w:style>
  <w:style w:type="paragraph" w:customStyle="1" w:styleId="rvps2">
    <w:name w:val="rvps2"/>
    <w:basedOn w:val="a"/>
    <w:rsid w:val="005A7B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utback">
    <w:name w:val="butback"/>
    <w:basedOn w:val="a0"/>
    <w:rsid w:val="005A7BA4"/>
  </w:style>
  <w:style w:type="character" w:customStyle="1" w:styleId="submenu-table">
    <w:name w:val="submenu-table"/>
    <w:basedOn w:val="a0"/>
    <w:rsid w:val="005A7BA4"/>
  </w:style>
  <w:style w:type="character" w:customStyle="1" w:styleId="longtext">
    <w:name w:val="long_text"/>
    <w:basedOn w:val="a0"/>
    <w:rsid w:val="005A7BA4"/>
  </w:style>
  <w:style w:type="paragraph" w:styleId="31">
    <w:name w:val="Body Text Indent 3"/>
    <w:basedOn w:val="a"/>
    <w:link w:val="32"/>
    <w:uiPriority w:val="99"/>
    <w:unhideWhenUsed/>
    <w:rsid w:val="005A7BA4"/>
    <w:pPr>
      <w:spacing w:after="120"/>
      <w:ind w:left="283"/>
    </w:pPr>
    <w:rPr>
      <w:sz w:val="16"/>
      <w:szCs w:val="16"/>
    </w:rPr>
  </w:style>
  <w:style w:type="character" w:customStyle="1" w:styleId="32">
    <w:name w:val="Основной текст с отступом 3 Знак"/>
    <w:basedOn w:val="a0"/>
    <w:link w:val="31"/>
    <w:uiPriority w:val="99"/>
    <w:rsid w:val="005A7BA4"/>
    <w:rPr>
      <w:sz w:val="16"/>
      <w:szCs w:val="16"/>
    </w:rPr>
  </w:style>
  <w:style w:type="character" w:customStyle="1" w:styleId="21">
    <w:name w:val="Основной текст с отступом 2 Знак"/>
    <w:basedOn w:val="a0"/>
    <w:link w:val="22"/>
    <w:uiPriority w:val="99"/>
    <w:semiHidden/>
    <w:rsid w:val="005A7BA4"/>
  </w:style>
  <w:style w:type="paragraph" w:styleId="22">
    <w:name w:val="Body Text Indent 2"/>
    <w:basedOn w:val="a"/>
    <w:link w:val="21"/>
    <w:uiPriority w:val="99"/>
    <w:semiHidden/>
    <w:unhideWhenUsed/>
    <w:rsid w:val="005A7BA4"/>
    <w:pPr>
      <w:spacing w:after="120" w:line="480" w:lineRule="auto"/>
      <w:ind w:left="283"/>
    </w:pPr>
  </w:style>
  <w:style w:type="paragraph" w:customStyle="1" w:styleId="Pa23">
    <w:name w:val="Pa23"/>
    <w:basedOn w:val="Default"/>
    <w:next w:val="Default"/>
    <w:uiPriority w:val="99"/>
    <w:rsid w:val="005A7BA4"/>
    <w:pPr>
      <w:spacing w:line="207" w:lineRule="atLeast"/>
    </w:pPr>
    <w:rPr>
      <w:color w:val="auto"/>
    </w:rPr>
  </w:style>
  <w:style w:type="paragraph" w:customStyle="1" w:styleId="Pa7">
    <w:name w:val="Pa7"/>
    <w:basedOn w:val="Default"/>
    <w:next w:val="Default"/>
    <w:uiPriority w:val="99"/>
    <w:rsid w:val="005A7BA4"/>
    <w:pPr>
      <w:spacing w:line="201" w:lineRule="atLeast"/>
    </w:pPr>
    <w:rPr>
      <w:color w:val="auto"/>
    </w:rPr>
  </w:style>
  <w:style w:type="paragraph" w:styleId="HTML">
    <w:name w:val="HTML Preformatted"/>
    <w:basedOn w:val="a"/>
    <w:link w:val="HTML0"/>
    <w:uiPriority w:val="99"/>
    <w:unhideWhenUsed/>
    <w:rsid w:val="005A7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rsid w:val="005A7BA4"/>
    <w:rPr>
      <w:rFonts w:ascii="Courier New" w:eastAsia="Times New Roman" w:hAnsi="Courier New" w:cs="Courier New"/>
      <w:sz w:val="20"/>
      <w:szCs w:val="20"/>
      <w:lang w:val="uk-UA" w:eastAsia="uk-UA"/>
    </w:rPr>
  </w:style>
  <w:style w:type="paragraph" w:customStyle="1" w:styleId="Pa29">
    <w:name w:val="Pa29"/>
    <w:basedOn w:val="Default"/>
    <w:next w:val="Default"/>
    <w:uiPriority w:val="99"/>
    <w:rsid w:val="005A7BA4"/>
    <w:pPr>
      <w:spacing w:line="195" w:lineRule="atLeast"/>
    </w:pPr>
    <w:rPr>
      <w:color w:val="auto"/>
    </w:rPr>
  </w:style>
  <w:style w:type="character" w:customStyle="1" w:styleId="mw-headline">
    <w:name w:val="mw-headline"/>
    <w:basedOn w:val="a0"/>
    <w:rsid w:val="005A7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15</Pages>
  <Words>5740</Words>
  <Characters>32722</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Tanya</cp:lastModifiedBy>
  <cp:revision>3</cp:revision>
  <dcterms:created xsi:type="dcterms:W3CDTF">2020-05-22T21:22:00Z</dcterms:created>
  <dcterms:modified xsi:type="dcterms:W3CDTF">2020-05-22T21:57:00Z</dcterms:modified>
</cp:coreProperties>
</file>